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55" w:rsidRDefault="00886755" w:rsidP="00886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Grupa 7</w:t>
      </w:r>
    </w:p>
    <w:p w:rsidR="00886755" w:rsidRDefault="00886755" w:rsidP="0088675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Propozycje kart pracy i zadań do wykonania</w:t>
      </w:r>
    </w:p>
    <w:p w:rsidR="00886755" w:rsidRPr="00886755" w:rsidRDefault="00886755">
      <w:r>
        <w:rPr>
          <w:rFonts w:ascii="Times New Roman" w:hAnsi="Times New Roman"/>
          <w:b/>
          <w:sz w:val="28"/>
          <w:szCs w:val="32"/>
        </w:rPr>
        <w:t>Środa 31.03.2021r</w:t>
      </w:r>
    </w:p>
    <w:p w:rsidR="004D00ED" w:rsidRPr="00886755" w:rsidRDefault="0088675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„Pisanki wielkanocne- zabawy matematyczne. </w:t>
      </w:r>
    </w:p>
    <w:p w:rsidR="00886755" w:rsidRPr="00886755" w:rsidRDefault="00886755">
      <w:pPr>
        <w:rPr>
          <w:rFonts w:ascii="Times New Roman" w:hAnsi="Times New Roman" w:cs="Times New Roman"/>
          <w:sz w:val="24"/>
          <w:szCs w:val="24"/>
        </w:rPr>
      </w:pPr>
      <w:r w:rsidRPr="00CE3FC5">
        <w:rPr>
          <w:rFonts w:ascii="Times New Roman" w:hAnsi="Times New Roman" w:cs="Times New Roman"/>
          <w:b/>
          <w:sz w:val="28"/>
          <w:szCs w:val="24"/>
        </w:rPr>
        <w:t xml:space="preserve">„Pisanki wielkanocne”- </w:t>
      </w:r>
      <w:r w:rsidRPr="00886755">
        <w:rPr>
          <w:rFonts w:ascii="Times New Roman" w:hAnsi="Times New Roman" w:cs="Times New Roman"/>
          <w:sz w:val="24"/>
          <w:szCs w:val="24"/>
        </w:rPr>
        <w:t>ćwiczenia w klasyfikowaniu i liczeniu.</w:t>
      </w:r>
    </w:p>
    <w:p w:rsidR="00CE3FC5" w:rsidRDefault="00327677" w:rsidP="00CE3FC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 Wytnijcie  sylwety jajek</w:t>
      </w:r>
      <w:r w:rsidR="00886755" w:rsidRPr="00886755">
        <w:t>. Zadaniem dziecka jest podzie</w:t>
      </w:r>
      <w:r>
        <w:t>lenie jajek ze względu na wzór lub kolor .</w:t>
      </w:r>
      <w:r w:rsidR="00886755" w:rsidRPr="00886755">
        <w:t>Dziecko niech przeliczy</w:t>
      </w:r>
      <w:r>
        <w:t xml:space="preserve"> jajka  we wzorki oraz jednokolorowe.</w:t>
      </w:r>
      <w:r w:rsidR="00886755" w:rsidRPr="00886755">
        <w:t>Niech policzy ile jest jajek każdego koloru. Potem możecie pobawić się w samo liczenie. Jajka można przeliczać na wiele sposobów, dokładając lub je zabierając, zgodnie z indywidualnymi możliwościami dziecka w przeliczaniu elementów.</w:t>
      </w:r>
    </w:p>
    <w:p w:rsidR="00CE3FC5" w:rsidRDefault="00CE3FC5" w:rsidP="00CE3FC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CE3FC5" w:rsidRDefault="00CE3FC5" w:rsidP="00CE3FC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CE3FC5" w:rsidRDefault="00CE3FC5" w:rsidP="00CE3FC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CE3FC5">
        <w:rPr>
          <w:rStyle w:val="Pogrubienie"/>
          <w:bdr w:val="none" w:sz="0" w:space="0" w:color="auto" w:frame="1"/>
        </w:rPr>
        <w:t xml:space="preserve"> </w:t>
      </w:r>
      <w:r w:rsidR="00327677">
        <w:rPr>
          <w:rStyle w:val="Pogrubienie"/>
          <w:bdr w:val="none" w:sz="0" w:space="0" w:color="auto" w:frame="1"/>
        </w:rPr>
        <w:t xml:space="preserve"> Można wykonać  ć</w:t>
      </w:r>
      <w:r w:rsidRPr="00886755">
        <w:rPr>
          <w:rStyle w:val="Pogrubienie"/>
          <w:bdr w:val="none" w:sz="0" w:space="0" w:color="auto" w:frame="1"/>
        </w:rPr>
        <w:t>wiczenia matematyczne</w:t>
      </w:r>
      <w:r w:rsidR="00327677">
        <w:rPr>
          <w:rStyle w:val="Pogrubienie"/>
          <w:bdr w:val="none" w:sz="0" w:space="0" w:color="auto" w:frame="1"/>
        </w:rPr>
        <w:t xml:space="preserve">  dodawanie , odejmowanie, powrownywanie liczebności.</w:t>
      </w:r>
    </w:p>
    <w:p w:rsidR="00327677" w:rsidRPr="00886755" w:rsidRDefault="00327677" w:rsidP="00CE3FC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(Potrzebne będą – obrazki dw</w:t>
      </w:r>
      <w:r w:rsidR="00327677">
        <w:t>óch koszyków, sylwety pisanek</w:t>
      </w:r>
    </w:p>
    <w:p w:rsidR="00CE3FC5" w:rsidRPr="00886755" w:rsidRDefault="00327677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t xml:space="preserve">- układanie podanych </w:t>
      </w:r>
      <w:r w:rsidR="00CE3FC5" w:rsidRPr="00886755">
        <w:t xml:space="preserve"> pisanek</w:t>
      </w:r>
      <w:r w:rsidR="00594CC4">
        <w:t xml:space="preserve"> </w:t>
      </w:r>
      <w:r>
        <w:t>( np</w:t>
      </w:r>
      <w:r w:rsidR="00594CC4">
        <w:t xml:space="preserve"> 3 </w:t>
      </w:r>
      <w:r>
        <w:t>.</w:t>
      </w:r>
      <w:r w:rsidR="00594CC4">
        <w:t>w</w:t>
      </w:r>
      <w:r>
        <w:t xml:space="preserve"> kropki</w:t>
      </w:r>
      <w:r w:rsidR="00594CC4">
        <w:t xml:space="preserve"> i 5 wkwiatki </w:t>
      </w:r>
      <w:r>
        <w:t>)</w:t>
      </w:r>
      <w:r w:rsidR="00594CC4">
        <w:t xml:space="preserve"> do  koszyczka </w:t>
      </w:r>
      <w:r w:rsidR="00CE3FC5" w:rsidRPr="00886755">
        <w:t xml:space="preserve"> przeliczanie ich.</w:t>
      </w: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− Ile pisanek jest w pierwszym koszy</w:t>
      </w:r>
      <w:r w:rsidR="00594CC4">
        <w:t>czku? </w:t>
      </w: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− Ile pisanek jest w drugim koszy</w:t>
      </w:r>
      <w:r w:rsidR="00594CC4">
        <w:t>czku?</w:t>
      </w: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Liczenie wszystkich pisanek w koszyczkach.</w:t>
      </w: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594CC4">
        <w:rPr>
          <w:b/>
        </w:rPr>
        <w:t>Układanie zapisów matematycznych</w:t>
      </w:r>
      <w:r w:rsidRPr="00886755">
        <w:t>.</w:t>
      </w:r>
    </w:p>
    <w:p w:rsidR="00CE3FC5" w:rsidRPr="00886755" w:rsidRDefault="00594CC4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t xml:space="preserve">Pierwszy koszyczek  5 (żółtych </w:t>
      </w:r>
      <w:r w:rsidR="00CE3FC5" w:rsidRPr="00886755">
        <w:t>) + 4 (czerwone) = 10 pisanek</w:t>
      </w: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Drugi koszy</w:t>
      </w:r>
      <w:r w:rsidR="00594CC4">
        <w:t>czek 5 (żółtych) + 4 ( w kolorowe fale</w:t>
      </w:r>
      <w:r w:rsidRPr="00886755">
        <w:t>) = 9 pisanek</w:t>
      </w:r>
    </w:p>
    <w:p w:rsidR="00B72D06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Porównywanie liczebno</w:t>
      </w:r>
      <w:r w:rsidR="00594CC4">
        <w:t>ści pisanek w koszyczkach , np. w jednym koszyku  4 a w drugim 7  ( 4&lt;7)</w:t>
      </w:r>
    </w:p>
    <w:p w:rsidR="00D260F5" w:rsidRPr="00CE3FC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b/>
          <w:sz w:val="28"/>
        </w:rPr>
      </w:pPr>
      <w:r w:rsidRPr="00CE3FC5">
        <w:rPr>
          <w:b/>
          <w:sz w:val="28"/>
        </w:rPr>
        <w:t>Wytnij  pisanki i koszyczk</w:t>
      </w:r>
    </w:p>
    <w:p w:rsidR="00CE3FC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rPr>
          <w:noProof/>
        </w:rPr>
        <w:drawing>
          <wp:inline distT="0" distB="0" distL="0" distR="0">
            <wp:extent cx="1266825" cy="1712014"/>
            <wp:effectExtent l="19050" t="0" r="9525" b="0"/>
            <wp:docPr id="8" name="Obraz 5" descr="Grafika wektorowa Jajko warstwy, obrazy wektorowe, Jajko warstwy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Jajko warstwy, obrazy wektorowe, Jajko warstwy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51" t="16953" r="13845" b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35" cy="17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C5">
        <w:drawing>
          <wp:inline distT="0" distB="0" distL="0" distR="0">
            <wp:extent cx="1261616" cy="1704975"/>
            <wp:effectExtent l="19050" t="0" r="0" b="0"/>
            <wp:docPr id="9" name="Obraz 5" descr="Grafika wektorowa Jajko warstwy, obrazy wektorowe, Jajko warstwy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Jajko warstwy, obrazy wektorowe, Jajko warstwy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51" t="16953" r="13845" b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28" cy="17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C5">
        <w:drawing>
          <wp:inline distT="0" distB="0" distL="0" distR="0">
            <wp:extent cx="1323993" cy="1789272"/>
            <wp:effectExtent l="19050" t="0" r="9507" b="0"/>
            <wp:docPr id="10" name="Obraz 5" descr="Grafika wektorowa Jajko warstwy, obrazy wektorowe, Jajko warstwy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Jajko warstwy, obrazy wektorowe, Jajko warstwy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51" t="16953" r="13845" b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93" cy="17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C5">
        <w:drawing>
          <wp:inline distT="0" distB="0" distL="0" distR="0">
            <wp:extent cx="1323993" cy="1789272"/>
            <wp:effectExtent l="19050" t="0" r="9507" b="0"/>
            <wp:docPr id="11" name="Obraz 5" descr="Grafika wektorowa Jajko warstwy, obrazy wektorowe, Jajko warstwy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Jajko warstwy, obrazy wektorowe, Jajko warstwy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51" t="16953" r="13845" b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93" cy="17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C5">
        <w:drawing>
          <wp:inline distT="0" distB="0" distL="0" distR="0">
            <wp:extent cx="1323993" cy="1789272"/>
            <wp:effectExtent l="19050" t="0" r="9507" b="0"/>
            <wp:docPr id="12" name="Obraz 5" descr="Grafika wektorowa Jajko warstwy, obrazy wektorowe, Jajko warstwy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Jajko warstwy, obrazy wektorowe, Jajko warstwy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51" t="16953" r="13845" b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93" cy="17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F5" w:rsidRDefault="00D260F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t>Źródlo  Obrazki pisanek .Grafika- Google</w:t>
      </w:r>
    </w:p>
    <w:p w:rsidR="00CE3FC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1276350" cy="1937683"/>
            <wp:effectExtent l="19050" t="0" r="0" b="0"/>
            <wp:docPr id="13" name="Obraz 8" descr="Gra Połącz Kropki Wielkanoc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 Połącz Kropki Wielkanoc do wydrukow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D06" w:rsidRPr="00B72D06">
        <w:drawing>
          <wp:inline distT="0" distB="0" distL="0" distR="0">
            <wp:extent cx="1276350" cy="1937683"/>
            <wp:effectExtent l="19050" t="0" r="0" b="0"/>
            <wp:docPr id="14" name="Obraz 8" descr="Gra Połącz Kropki Wielkanoc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 Połącz Kropki Wielkanoc do wydrukow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D06" w:rsidRPr="00B72D06">
        <w:drawing>
          <wp:inline distT="0" distB="0" distL="0" distR="0">
            <wp:extent cx="1276350" cy="1937683"/>
            <wp:effectExtent l="19050" t="0" r="0" b="0"/>
            <wp:docPr id="15" name="Obraz 8" descr="Gra Połącz Kropki Wielkanoc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 Połącz Kropki Wielkanoc do wydrukow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D06" w:rsidRPr="00B72D06">
        <w:drawing>
          <wp:inline distT="0" distB="0" distL="0" distR="0">
            <wp:extent cx="1276350" cy="1937683"/>
            <wp:effectExtent l="19050" t="0" r="0" b="0"/>
            <wp:docPr id="16" name="Obraz 8" descr="Gra Połącz Kropki Wielkanoc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 Połącz Kropki Wielkanoc do wydrukow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D06" w:rsidRPr="00B72D06">
        <w:drawing>
          <wp:inline distT="0" distB="0" distL="0" distR="0">
            <wp:extent cx="1276350" cy="1937683"/>
            <wp:effectExtent l="19050" t="0" r="0" b="0"/>
            <wp:docPr id="17" name="Obraz 8" descr="Gra Połącz Kropki Wielkanoc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 Połącz Kropki Wielkanoc do wydrukow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C5" w:rsidRDefault="00B72D06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rPr>
          <w:noProof/>
        </w:rPr>
        <w:pict>
          <v:oval id="_x0000_s1028" style="position:absolute;margin-left:124.55pt;margin-top:161.3pt;width:100.5pt;height:147.75pt;z-index:251660288" fillcolor="yellow"/>
        </w:pict>
      </w:r>
      <w:r>
        <w:rPr>
          <w:noProof/>
        </w:rPr>
        <w:pict>
          <v:oval id="_x0000_s1029" style="position:absolute;margin-left:233.3pt;margin-top:161.3pt;width:100.5pt;height:147.75pt;z-index:251661312" fillcolor="yellow"/>
        </w:pict>
      </w:r>
      <w:r>
        <w:rPr>
          <w:noProof/>
        </w:rPr>
        <w:pict>
          <v:oval id="_x0000_s1030" style="position:absolute;margin-left:354.05pt;margin-top:161.3pt;width:100.5pt;height:147.75pt;z-index:251662336" fillcolor="yellow"/>
        </w:pict>
      </w:r>
      <w:r>
        <w:rPr>
          <w:noProof/>
        </w:rPr>
        <w:drawing>
          <wp:inline distT="0" distB="0" distL="0" distR="0">
            <wp:extent cx="1323975" cy="1765300"/>
            <wp:effectExtent l="19050" t="0" r="9525" b="0"/>
            <wp:docPr id="18" name="Obraz 11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22" t="3548" b="1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D06">
        <w:drawing>
          <wp:inline distT="0" distB="0" distL="0" distR="0">
            <wp:extent cx="1264444" cy="1685925"/>
            <wp:effectExtent l="19050" t="0" r="0" b="0"/>
            <wp:docPr id="19" name="Obraz 11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22" t="3548" b="1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D06">
        <w:drawing>
          <wp:inline distT="0" distB="0" distL="0" distR="0">
            <wp:extent cx="1307306" cy="1743075"/>
            <wp:effectExtent l="19050" t="0" r="7144" b="0"/>
            <wp:docPr id="20" name="Obraz 11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22" t="3548" b="1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0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D06">
        <w:drawing>
          <wp:inline distT="0" distB="0" distL="0" distR="0">
            <wp:extent cx="1293019" cy="1724025"/>
            <wp:effectExtent l="19050" t="0" r="2381" b="0"/>
            <wp:docPr id="21" name="Obraz 11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922" t="3548" b="1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1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D06">
        <w:drawing>
          <wp:inline distT="0" distB="0" distL="0" distR="0">
            <wp:extent cx="1321594" cy="1762125"/>
            <wp:effectExtent l="19050" t="0" r="0" b="0"/>
            <wp:docPr id="22" name="Obraz 11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922" t="3548" b="1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9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C5" w:rsidRDefault="00B72D06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>
        <w:rPr>
          <w:noProof/>
        </w:rPr>
        <w:pict>
          <v:oval id="_x0000_s1026" style="position:absolute;margin-left:6.8pt;margin-top:4.3pt;width:100.5pt;height:147.75pt;z-index:251658240" fillcolor="yellow"/>
        </w:pict>
      </w:r>
    </w:p>
    <w:p w:rsidR="00CE3FC5" w:rsidRPr="00886755" w:rsidRDefault="00CE3FC5" w:rsidP="00CE3FC5">
      <w:pPr>
        <w:pStyle w:val="NormalnyWeb"/>
        <w:shd w:val="clear" w:color="auto" w:fill="FFFFFF"/>
        <w:spacing w:before="0" w:beforeAutospacing="0" w:after="320" w:afterAutospacing="0"/>
        <w:textAlignment w:val="baseline"/>
      </w:pPr>
    </w:p>
    <w:p w:rsidR="00CE3FC5" w:rsidRDefault="00CE3FC5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3" style="position:absolute;margin-left:347.3pt;margin-top:22.35pt;width:100.5pt;height:147.75pt;z-index:251665408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5" style="position:absolute;margin-left:233.3pt;margin-top:22.35pt;width:100.5pt;height:147.75pt;z-index:25166745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4" style="position:absolute;margin-left:115.55pt;margin-top:22.35pt;width:100.5pt;height:147.75pt;z-index:251666432" fillcolor="red"/>
        </w:pict>
      </w:r>
      <w:r>
        <w:rPr>
          <w:noProof/>
        </w:rPr>
        <w:pict>
          <v:oval id="_x0000_s1027" style="position:absolute;margin-left:.05pt;margin-top:22.35pt;width:100.5pt;height:147.75pt;z-index:251659264" fillcolor="red"/>
        </w:pict>
      </w: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B72D06" w:rsidRDefault="00B72D06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D260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oval id="_x0000_s1032" style="position:absolute;margin-left:229.95pt;margin-top:-18.4pt;width:100.5pt;height:147.75pt;rotation:5732987fd;z-index:251664384" fillcolor="red" strokecolor="blue"/>
        </w:pict>
      </w:r>
      <w:r>
        <w:rPr>
          <w:noProof/>
        </w:rPr>
        <w:pict>
          <v:oval id="_x0000_s1031" style="position:absolute;margin-left:23.7pt;margin-top:-18.4pt;width:100.5pt;height:147.75pt;rotation:90;z-index:251663360" fillcolor="yellow"/>
        </w:pict>
      </w: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  <w:r w:rsidRPr="0060703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199630" cy="5805761"/>
            <wp:effectExtent l="0" t="704850" r="0" b="671239"/>
            <wp:docPr id="25" name="Obraz 14" descr="Koszy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szyk wielkanocn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9630" cy="58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  <w:r w:rsidRPr="0060703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353425" cy="5970622"/>
            <wp:effectExtent l="0" t="1200150" r="0" b="1173128"/>
            <wp:docPr id="24" name="Obraz 14" descr="Koszy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szyk wielkanocn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4120" cy="59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60703D" w:rsidRDefault="0060703D">
      <w:pPr>
        <w:rPr>
          <w:rFonts w:ascii="Times New Roman" w:hAnsi="Times New Roman" w:cs="Times New Roman"/>
          <w:sz w:val="24"/>
          <w:szCs w:val="24"/>
        </w:rPr>
      </w:pPr>
    </w:p>
    <w:p w:rsidR="00327677" w:rsidRDefault="00D260F5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17DFD">
          <w:rPr>
            <w:rStyle w:val="Hipercze"/>
            <w:rFonts w:ascii="Times New Roman" w:hAnsi="Times New Roman" w:cs="Times New Roman"/>
            <w:sz w:val="24"/>
            <w:szCs w:val="24"/>
          </w:rPr>
          <w:t>http://www.webnote.pl/koszyczek-wielkanocny-w-adobe-illustrator.html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77" w:rsidRDefault="003276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lastRenderedPageBreak/>
              <w:t>1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2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3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4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5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6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7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8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9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0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1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2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3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4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5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6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7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8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9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0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1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2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3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4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5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6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7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8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9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0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1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2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3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4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5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6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7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8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9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0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1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2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3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4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5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6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7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8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9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0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=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-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-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-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-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-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+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+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+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+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+</w:t>
            </w:r>
          </w:p>
        </w:tc>
      </w:tr>
      <w:tr w:rsidR="00594CC4" w:rsidRPr="00594CC4" w:rsidTr="00A07E0F"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&lt;</w:t>
            </w:r>
          </w:p>
        </w:tc>
        <w:tc>
          <w:tcPr>
            <w:tcW w:w="1147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&lt;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&lt;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&lt;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&lt;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&gt;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&gt;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&gt;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&gt;</w:t>
            </w:r>
          </w:p>
        </w:tc>
        <w:tc>
          <w:tcPr>
            <w:tcW w:w="1148" w:type="dxa"/>
          </w:tcPr>
          <w:p w:rsidR="00594CC4" w:rsidRPr="00594CC4" w:rsidRDefault="00594CC4" w:rsidP="00A07E0F">
            <w:pPr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594CC4">
              <w:rPr>
                <w:rFonts w:ascii="Times New Roman" w:hAnsi="Times New Roman" w:cs="Times New Roman"/>
                <w:b/>
                <w:sz w:val="160"/>
                <w:szCs w:val="144"/>
              </w:rPr>
              <w:t>&gt;</w:t>
            </w:r>
          </w:p>
        </w:tc>
      </w:tr>
    </w:tbl>
    <w:p w:rsidR="00327677" w:rsidRDefault="00327677">
      <w:pPr>
        <w:rPr>
          <w:rFonts w:ascii="Times New Roman" w:hAnsi="Times New Roman" w:cs="Times New Roman"/>
          <w:sz w:val="24"/>
          <w:szCs w:val="24"/>
        </w:rPr>
      </w:pPr>
    </w:p>
    <w:p w:rsidR="00594CC4" w:rsidRPr="00594CC4" w:rsidRDefault="00594CC4">
      <w:pPr>
        <w:rPr>
          <w:rFonts w:ascii="Times New Roman" w:hAnsi="Times New Roman" w:cs="Times New Roman"/>
          <w:b/>
          <w:sz w:val="28"/>
          <w:szCs w:val="24"/>
        </w:rPr>
      </w:pPr>
      <w:r w:rsidRPr="00594CC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Zadanie </w:t>
      </w:r>
    </w:p>
    <w:p w:rsidR="00594CC4" w:rsidRDefault="00594CC4">
      <w:pPr>
        <w:rPr>
          <w:rFonts w:ascii="Times New Roman" w:hAnsi="Times New Roman" w:cs="Times New Roman"/>
          <w:sz w:val="24"/>
          <w:szCs w:val="24"/>
        </w:rPr>
      </w:pPr>
    </w:p>
    <w:p w:rsidR="00CE3FC5" w:rsidRDefault="00886755">
      <w:pPr>
        <w:rPr>
          <w:rFonts w:ascii="Times New Roman" w:hAnsi="Times New Roman" w:cs="Times New Roman"/>
          <w:sz w:val="24"/>
          <w:szCs w:val="24"/>
        </w:rPr>
      </w:pPr>
      <w:r w:rsidRPr="00886755">
        <w:rPr>
          <w:rFonts w:ascii="Times New Roman" w:hAnsi="Times New Roman" w:cs="Times New Roman"/>
          <w:sz w:val="24"/>
          <w:szCs w:val="24"/>
        </w:rPr>
        <w:t xml:space="preserve"> </w:t>
      </w:r>
      <w:r w:rsidRPr="00CE3FC5">
        <w:rPr>
          <w:rFonts w:ascii="Times New Roman" w:hAnsi="Times New Roman" w:cs="Times New Roman"/>
          <w:b/>
          <w:sz w:val="28"/>
          <w:szCs w:val="24"/>
        </w:rPr>
        <w:t>„Wielkanocny koszyk”- ćwiczenia logopedyczne w oparciu o tekst P. SiewieraKozłowskiej.</w:t>
      </w:r>
      <w:r w:rsidRPr="00CE3F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D00ED" w:rsidRDefault="00886755">
      <w:pPr>
        <w:rPr>
          <w:rFonts w:ascii="Times New Roman" w:hAnsi="Times New Roman" w:cs="Times New Roman"/>
          <w:sz w:val="24"/>
          <w:szCs w:val="24"/>
        </w:rPr>
      </w:pPr>
      <w:r w:rsidRPr="00886755">
        <w:rPr>
          <w:rFonts w:ascii="Times New Roman" w:hAnsi="Times New Roman" w:cs="Times New Roman"/>
          <w:sz w:val="24"/>
          <w:szCs w:val="24"/>
        </w:rPr>
        <w:t>Usprawnianie ruchomych narządów artykulacyjnych, pionizowanie i usprawnianie języka. Wiklinowy koszyk, w nim serwetka biała (język na chwilę zamieniamy w koszyk: unosimy boki i przód języka do góry), w sobotni poranek mama szykowała. W koszyku baranek z cukrowym futerkiem (cichym głosem udajemy baranka: beee, beee, beee). Macha chorągiewką i beczy przepięknie. Obok dwie pisanki (wypychamy językiem policzki z jednej strony i z drugiej strony). Jedna ma kropeczki (czubkiem języka rysujemy kropki na podniebieniu). Druga opleciona czerwona wstążeczką (czubek języka rysuje wstążeczkę wokół warg). Jest też mała babka z wierzchu lukrowana (szeroki język, niczym lukier, zakrywa górną wargę). Którą mama piekła od samego rana. Przy babce- mazurek przez mamę zrobiony i żółtym kurczaczkiem zręcznie ozdobiony. Kurczaczek, choć z cukru, cicho popiskuje (popiskujemy jak kurczaczki: pi, pi, pi). Bo koszyk jest mały i miejsca brakuje… (zamieniamy język w koszyk) Jest tam jeszcze chlebek i różne przyprawy, kawałek kiełbaski, zająć z czekolady. Jest pasztet i serek, jest też ćwikła z chrzanem! Oj, wszystko to zjemy w świąteczny poranek!</w:t>
      </w:r>
    </w:p>
    <w:p w:rsidR="00D260F5" w:rsidRPr="00D260F5" w:rsidRDefault="00D260F5">
      <w:pPr>
        <w:rPr>
          <w:rFonts w:ascii="Times New Roman" w:hAnsi="Times New Roman" w:cs="Times New Roman"/>
          <w:sz w:val="20"/>
          <w:szCs w:val="24"/>
        </w:rPr>
      </w:pPr>
      <w:hyperlink r:id="rId18" w:history="1">
        <w:r w:rsidRPr="00D260F5">
          <w:rPr>
            <w:rStyle w:val="Hipercze"/>
            <w:rFonts w:ascii="Times New Roman" w:hAnsi="Times New Roman" w:cs="Times New Roman"/>
            <w:sz w:val="20"/>
            <w:szCs w:val="24"/>
          </w:rPr>
          <w:t>http://mp5plock.pl/wp-content/uploads/2020/04/08.-04-14.-04.-2020-Zdalne-nauczanie-Odzia%C5%82-I-KLIKNIJ-TUTAJ.pdf</w:t>
        </w:r>
      </w:hyperlink>
      <w:r w:rsidRPr="00D260F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260F5" w:rsidRDefault="00D260F5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sz w:val="28"/>
          <w:bdr w:val="none" w:sz="0" w:space="0" w:color="auto" w:frame="1"/>
        </w:rPr>
      </w:pPr>
    </w:p>
    <w:p w:rsidR="00D260F5" w:rsidRDefault="00D260F5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sz w:val="28"/>
          <w:bdr w:val="none" w:sz="0" w:space="0" w:color="auto" w:frame="1"/>
        </w:rPr>
      </w:pPr>
    </w:p>
    <w:p w:rsidR="004D00ED" w:rsidRPr="00D260F5" w:rsidRDefault="004D00ED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D260F5">
        <w:rPr>
          <w:rStyle w:val="Pogrubienie"/>
          <w:sz w:val="28"/>
          <w:bdr w:val="none" w:sz="0" w:space="0" w:color="auto" w:frame="1"/>
        </w:rPr>
        <w:t>Ćwiczenia ruchowe:</w:t>
      </w:r>
    </w:p>
    <w:p w:rsidR="004D00ED" w:rsidRPr="00D260F5" w:rsidRDefault="004D00ED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D260F5">
        <w:rPr>
          <w:rStyle w:val="Uwydatnienie"/>
          <w:b/>
          <w:bdr w:val="none" w:sz="0" w:space="0" w:color="auto" w:frame="1"/>
        </w:rPr>
        <w:t>Ćwiczenia dużych grup mięśniowych – Przedświąteczne porządki.</w:t>
      </w:r>
    </w:p>
    <w:p w:rsidR="004D00ED" w:rsidRPr="00886755" w:rsidRDefault="004D00ED" w:rsidP="004D00ED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Dzieci naśladują odkurzanie, trzepanie dywanów, mycie okien i wycieranie kurzu z mebli znajdujących się na różnej wysokości.</w:t>
      </w:r>
    </w:p>
    <w:p w:rsidR="004D00ED" w:rsidRPr="00D260F5" w:rsidRDefault="004D00ED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D260F5">
        <w:rPr>
          <w:rStyle w:val="Uwydatnienie"/>
          <w:b/>
          <w:bdr w:val="none" w:sz="0" w:space="0" w:color="auto" w:frame="1"/>
        </w:rPr>
        <w:t>Ćwiczenie nóg – Po schodach.</w:t>
      </w:r>
    </w:p>
    <w:p w:rsidR="004D00ED" w:rsidRPr="00886755" w:rsidRDefault="004D00ED" w:rsidP="004D00ED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Dzieci naśladują zbieganie po schodach. Biegną w miejscu, z wysokim unoszeniem kolan. Potem wchodzą po schodach – maszerują w miejscu, z wysokim unoszeniem kolan i z przechylaniem się na boki.</w:t>
      </w:r>
    </w:p>
    <w:p w:rsidR="004D00ED" w:rsidRPr="00D260F5" w:rsidRDefault="004D00ED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D260F5">
        <w:rPr>
          <w:rStyle w:val="Uwydatnienie"/>
          <w:b/>
          <w:bdr w:val="none" w:sz="0" w:space="0" w:color="auto" w:frame="1"/>
        </w:rPr>
        <w:t>Czworakowanie – Zajączki wielkanocne.</w:t>
      </w:r>
    </w:p>
    <w:p w:rsidR="004D00ED" w:rsidRPr="00886755" w:rsidRDefault="004D00ED" w:rsidP="004D00ED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Dzieci naśladują sposób poruszania się zajączków – całe dłonie mają oparte na podłodze, podciągają nogi do rąk. Co pewien czas zatrzymują się, stają słupka – wykonują przysiad, palce wskazujące trzymają przy uszach, rozglądają się na boki. Potem zmieniają kierunek poruszania się.  </w:t>
      </w:r>
    </w:p>
    <w:p w:rsidR="004D00ED" w:rsidRPr="00D260F5" w:rsidRDefault="004D00ED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D260F5">
        <w:rPr>
          <w:rStyle w:val="Uwydatnienie"/>
          <w:b/>
          <w:bdr w:val="none" w:sz="0" w:space="0" w:color="auto" w:frame="1"/>
        </w:rPr>
        <w:t>Bieg – Wesołe kurczątka.</w:t>
      </w:r>
    </w:p>
    <w:p w:rsidR="004D00ED" w:rsidRPr="00886755" w:rsidRDefault="004D00ED" w:rsidP="004D00E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6755">
        <w:rPr>
          <w:rStyle w:val="Uwydatnienie"/>
          <w:bdr w:val="none" w:sz="0" w:space="0" w:color="auto" w:frame="1"/>
        </w:rPr>
        <w:t>Marsz po obwodzie koła – Spacer baranków.</w:t>
      </w:r>
    </w:p>
    <w:p w:rsidR="004D00ED" w:rsidRPr="00886755" w:rsidRDefault="004D00ED" w:rsidP="004D00ED">
      <w:pPr>
        <w:pStyle w:val="NormalnyWeb"/>
        <w:shd w:val="clear" w:color="auto" w:fill="FFFFFF"/>
        <w:spacing w:before="0" w:beforeAutospacing="0" w:after="320" w:afterAutospacing="0"/>
        <w:textAlignment w:val="baseline"/>
      </w:pPr>
      <w:r w:rsidRPr="00886755">
        <w:t>Dzieci maszerują po kole i rytmizują tekst: Bielutkie baranki sobie spacerują, na Wielkanoc wyczekują, trzymając rękę przy oczach, rozglądają się na boki, cicho pobekując: Bee, bee, bee.</w:t>
      </w:r>
    </w:p>
    <w:p w:rsidR="004D00ED" w:rsidRDefault="004D00ED">
      <w:pPr>
        <w:rPr>
          <w:rFonts w:ascii="Times New Roman" w:hAnsi="Times New Roman" w:cs="Times New Roman"/>
          <w:b/>
          <w:sz w:val="28"/>
        </w:rPr>
      </w:pPr>
    </w:p>
    <w:p w:rsidR="004D00ED" w:rsidRDefault="004D00ED">
      <w:pPr>
        <w:rPr>
          <w:rFonts w:ascii="Times New Roman" w:hAnsi="Times New Roman" w:cs="Times New Roman"/>
          <w:b/>
          <w:sz w:val="28"/>
        </w:rPr>
      </w:pPr>
    </w:p>
    <w:p w:rsidR="004D00ED" w:rsidRDefault="004D00ED">
      <w:pPr>
        <w:rPr>
          <w:rFonts w:ascii="Times New Roman" w:hAnsi="Times New Roman" w:cs="Times New Roman"/>
          <w:b/>
          <w:sz w:val="28"/>
        </w:rPr>
      </w:pPr>
    </w:p>
    <w:p w:rsidR="004D00ED" w:rsidRDefault="004D00ED">
      <w:pPr>
        <w:rPr>
          <w:rFonts w:ascii="Times New Roman" w:hAnsi="Times New Roman" w:cs="Times New Roman"/>
          <w:b/>
          <w:sz w:val="28"/>
        </w:rPr>
      </w:pPr>
    </w:p>
    <w:p w:rsidR="00D260F5" w:rsidRDefault="00D260F5">
      <w:pPr>
        <w:rPr>
          <w:rFonts w:ascii="Times New Roman" w:hAnsi="Times New Roman" w:cs="Times New Roman"/>
          <w:b/>
          <w:sz w:val="28"/>
        </w:rPr>
      </w:pPr>
    </w:p>
    <w:p w:rsidR="00327677" w:rsidRDefault="007D6D3E">
      <w:pPr>
        <w:rPr>
          <w:rFonts w:ascii="Times New Roman" w:hAnsi="Times New Roman" w:cs="Times New Roman"/>
          <w:b/>
          <w:sz w:val="28"/>
        </w:rPr>
      </w:pPr>
      <w:r w:rsidRPr="007D6D3E">
        <w:rPr>
          <w:rFonts w:ascii="Times New Roman" w:hAnsi="Times New Roman" w:cs="Times New Roman"/>
          <w:b/>
          <w:sz w:val="28"/>
        </w:rPr>
        <w:lastRenderedPageBreak/>
        <w:t xml:space="preserve">Zadanie </w:t>
      </w:r>
      <w:r w:rsidR="004D00E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</w:t>
      </w:r>
    </w:p>
    <w:p w:rsidR="00327677" w:rsidRDefault="00327677">
      <w:pPr>
        <w:rPr>
          <w:rFonts w:ascii="Times New Roman" w:hAnsi="Times New Roman" w:cs="Times New Roman"/>
          <w:b/>
          <w:sz w:val="28"/>
        </w:rPr>
      </w:pPr>
    </w:p>
    <w:p w:rsidR="00327677" w:rsidRDefault="004D00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Wytnij  obrazek i p</w:t>
      </w:r>
      <w:r w:rsidR="007D6D3E">
        <w:rPr>
          <w:rFonts w:ascii="Times New Roman" w:hAnsi="Times New Roman" w:cs="Times New Roman"/>
          <w:b/>
          <w:sz w:val="28"/>
        </w:rPr>
        <w:t>otnij po</w:t>
      </w:r>
      <w:r>
        <w:rPr>
          <w:rFonts w:ascii="Times New Roman" w:hAnsi="Times New Roman" w:cs="Times New Roman"/>
          <w:b/>
          <w:sz w:val="28"/>
        </w:rPr>
        <w:t xml:space="preserve"> wyznaczonych </w:t>
      </w:r>
      <w:r w:rsidR="007D6D3E">
        <w:rPr>
          <w:rFonts w:ascii="Times New Roman" w:hAnsi="Times New Roman" w:cs="Times New Roman"/>
          <w:b/>
          <w:sz w:val="28"/>
        </w:rPr>
        <w:t xml:space="preserve"> liniach</w:t>
      </w:r>
      <w:r>
        <w:rPr>
          <w:rFonts w:ascii="Times New Roman" w:hAnsi="Times New Roman" w:cs="Times New Roman"/>
          <w:b/>
          <w:sz w:val="28"/>
        </w:rPr>
        <w:t>. Możesz układać jak puzzle</w:t>
      </w:r>
      <w:r w:rsidR="007D6D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D6D3E" w:rsidRPr="004D00ED" w:rsidRDefault="004D00ED">
      <w:pPr>
        <w:rPr>
          <w:rFonts w:ascii="Times New Roman" w:hAnsi="Times New Roman" w:cs="Times New Roman"/>
          <w:b/>
          <w:sz w:val="28"/>
        </w:rPr>
      </w:pPr>
      <w:r w:rsidRPr="004D00ED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5600700" cy="7829042"/>
            <wp:effectExtent l="19050" t="0" r="0" b="0"/>
            <wp:docPr id="6" name="Obraz 4" descr="C:\Users\admin\Downloads\Desktop\81F6BABC-C4F1-432B-9727-214115CCED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sktop\81F6BABC-C4F1-432B-9727-214115CCED2C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882" t="3188" r="6966" b="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2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ED" w:rsidRDefault="007D6D3E">
      <w:hyperlink r:id="rId20" w:history="1">
        <w:r w:rsidRPr="00F17DFD">
          <w:rPr>
            <w:rStyle w:val="Hipercze"/>
          </w:rPr>
          <w:t>http://kodowanienadywanie.blogspot.com/2020/04/zadania-bez-nudy-wielkanoc.html</w:t>
        </w:r>
      </w:hyperlink>
      <w:r>
        <w:t xml:space="preserve"> </w:t>
      </w:r>
    </w:p>
    <w:p w:rsidR="00327677" w:rsidRDefault="00327677"/>
    <w:p w:rsidR="00327677" w:rsidRDefault="00327677"/>
    <w:p w:rsidR="00594CC4" w:rsidRDefault="00594CC4"/>
    <w:p w:rsidR="007D6D3E" w:rsidRPr="004D00ED" w:rsidRDefault="007D6D3E">
      <w:r>
        <w:rPr>
          <w:rFonts w:ascii="Times New Roman" w:hAnsi="Times New Roman" w:cs="Times New Roman"/>
          <w:b/>
          <w:sz w:val="28"/>
          <w:szCs w:val="28"/>
        </w:rPr>
        <w:t xml:space="preserve">Zadanie </w:t>
      </w:r>
    </w:p>
    <w:p w:rsidR="007D6D3E" w:rsidRPr="007D6D3E" w:rsidRDefault="007D6D3E">
      <w:pPr>
        <w:rPr>
          <w:rFonts w:ascii="Times New Roman" w:hAnsi="Times New Roman" w:cs="Times New Roman"/>
          <w:b/>
          <w:sz w:val="28"/>
          <w:szCs w:val="28"/>
        </w:rPr>
      </w:pPr>
      <w:r w:rsidRPr="007D6D3E">
        <w:rPr>
          <w:rFonts w:ascii="Times New Roman" w:hAnsi="Times New Roman" w:cs="Times New Roman"/>
          <w:b/>
          <w:sz w:val="28"/>
          <w:szCs w:val="28"/>
        </w:rPr>
        <w:t xml:space="preserve">Zaprowadź kurczaka do koszyka </w:t>
      </w:r>
      <w:r w:rsidR="004D00ED" w:rsidRPr="007D6D3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D00ED">
        <w:rPr>
          <w:rFonts w:ascii="Times New Roman" w:hAnsi="Times New Roman" w:cs="Times New Roman"/>
          <w:b/>
          <w:sz w:val="28"/>
          <w:szCs w:val="28"/>
        </w:rPr>
        <w:t>pozbieraj wszystkie</w:t>
      </w:r>
      <w:r>
        <w:rPr>
          <w:rFonts w:ascii="Times New Roman" w:hAnsi="Times New Roman" w:cs="Times New Roman"/>
          <w:b/>
          <w:sz w:val="28"/>
          <w:szCs w:val="28"/>
        </w:rPr>
        <w:t xml:space="preserve"> pisanki. </w:t>
      </w:r>
    </w:p>
    <w:p w:rsidR="007D6D3E" w:rsidRDefault="007D6D3E" w:rsidP="004D00E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53175" cy="7858125"/>
            <wp:effectExtent l="19050" t="0" r="9525" b="0"/>
            <wp:docPr id="3" name="Obraz 3" descr="C:\Users\admin\Downloads\Desktop\E17090C0-71ED-487A-9671-1394176C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esktop\E17090C0-71ED-487A-9671-1394176C2020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11" cy="785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F17DFD">
          <w:rPr>
            <w:rStyle w:val="Hipercze"/>
          </w:rPr>
          <w:t>http://kodowanienadywanie.blogspot.com/2020/04/zadania-bez-nudy-wielkanoc.html</w:t>
        </w:r>
      </w:hyperlink>
    </w:p>
    <w:p w:rsidR="007D6D3E" w:rsidRDefault="007D6D3E"/>
    <w:sectPr w:rsidR="007D6D3E" w:rsidSect="00594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CC" w:rsidRDefault="001A6CCC" w:rsidP="007D6D3E">
      <w:pPr>
        <w:spacing w:after="0" w:line="240" w:lineRule="auto"/>
      </w:pPr>
      <w:r>
        <w:separator/>
      </w:r>
    </w:p>
  </w:endnote>
  <w:endnote w:type="continuationSeparator" w:id="1">
    <w:p w:rsidR="001A6CCC" w:rsidRDefault="001A6CCC" w:rsidP="007D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CC" w:rsidRDefault="001A6CCC" w:rsidP="007D6D3E">
      <w:pPr>
        <w:spacing w:after="0" w:line="240" w:lineRule="auto"/>
      </w:pPr>
      <w:r>
        <w:separator/>
      </w:r>
    </w:p>
  </w:footnote>
  <w:footnote w:type="continuationSeparator" w:id="1">
    <w:p w:rsidR="001A6CCC" w:rsidRDefault="001A6CCC" w:rsidP="007D6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3E"/>
    <w:rsid w:val="00134C11"/>
    <w:rsid w:val="001A6CCC"/>
    <w:rsid w:val="00327677"/>
    <w:rsid w:val="004D00ED"/>
    <w:rsid w:val="00594CC4"/>
    <w:rsid w:val="0060703D"/>
    <w:rsid w:val="007D6D3E"/>
    <w:rsid w:val="00886755"/>
    <w:rsid w:val="00AD73A6"/>
    <w:rsid w:val="00B72D06"/>
    <w:rsid w:val="00CE3FC5"/>
    <w:rsid w:val="00D2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6D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D3E"/>
  </w:style>
  <w:style w:type="paragraph" w:styleId="Stopka">
    <w:name w:val="footer"/>
    <w:basedOn w:val="Normalny"/>
    <w:link w:val="StopkaZnak"/>
    <w:uiPriority w:val="99"/>
    <w:semiHidden/>
    <w:unhideWhenUsed/>
    <w:rsid w:val="007D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D3E"/>
  </w:style>
  <w:style w:type="paragraph" w:styleId="NormalnyWeb">
    <w:name w:val="Normal (Web)"/>
    <w:basedOn w:val="Normalny"/>
    <w:uiPriority w:val="99"/>
    <w:semiHidden/>
    <w:unhideWhenUsed/>
    <w:rsid w:val="004D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0ED"/>
    <w:rPr>
      <w:b/>
      <w:bCs/>
    </w:rPr>
  </w:style>
  <w:style w:type="character" w:styleId="Uwydatnienie">
    <w:name w:val="Emphasis"/>
    <w:basedOn w:val="Domylnaczcionkaakapitu"/>
    <w:uiPriority w:val="20"/>
    <w:qFormat/>
    <w:rsid w:val="004D00ED"/>
    <w:rPr>
      <w:i/>
      <w:iCs/>
    </w:rPr>
  </w:style>
  <w:style w:type="table" w:styleId="Tabela-Siatka">
    <w:name w:val="Table Grid"/>
    <w:basedOn w:val="Standardowy"/>
    <w:uiPriority w:val="59"/>
    <w:rsid w:val="0060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mp5plock.pl/wp-content/uploads/2020/04/08.-04-14.-04.-2020-Zdalne-nauczanie-Odzia%C5%82-I-KLIKNIJ-TUTAJ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webnote.pl/koszyczek-wielkanocny-w-adobe-illustrato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kodowanienadywanie.blogspot.com/2020/04/zadania-bez-nudy-wielkanoc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kodowanienadywanie.blogspot.com/2020/04/zadania-bez-nudy-wielkano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9D8A-73AA-4405-BD80-7EA561F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2021-03-28T22:51:00Z</dcterms:created>
  <dcterms:modified xsi:type="dcterms:W3CDTF">2021-03-29T00:36:00Z</dcterms:modified>
</cp:coreProperties>
</file>