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E87ABF" w:rsidRDefault="000D7DC0" w14:paraId="25FF84DD" w14:textId="77777777">
      <w:r>
        <w:rPr>
          <w:noProof/>
        </w:rPr>
        <w:drawing>
          <wp:inline distT="0" distB="0" distL="0" distR="0" wp14:anchorId="0B6EFF7B" wp14:editId="3C4BCB01">
            <wp:extent cx="5760720" cy="7257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7ABF" w:rsidRDefault="000D7DC0" w14:paraId="5698DB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</w:p>
    <w:p w:rsidR="00E87ABF" w:rsidRDefault="00E87ABF" w14:paraId="4131D59F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E87ABF" w:rsidTr="1C6F5FEA" w14:paraId="4295B703" w14:textId="77777777">
        <w:tc>
          <w:tcPr>
            <w:tcW w:w="4530" w:type="dxa"/>
            <w:tcMar/>
          </w:tcPr>
          <w:p w:rsidR="00E87ABF" w:rsidRDefault="000D7DC0" w14:paraId="2FDCFBF2" w14:textId="77777777">
            <w:pPr>
              <w:tabs>
                <w:tab w:val="left" w:pos="4007"/>
              </w:tabs>
            </w:pPr>
            <w:r>
              <w:t>Operačný program</w:t>
            </w:r>
          </w:p>
        </w:tc>
        <w:tc>
          <w:tcPr>
            <w:tcW w:w="4532" w:type="dxa"/>
            <w:tcMar/>
          </w:tcPr>
          <w:p w:rsidR="00E87ABF" w:rsidRDefault="000D7DC0" w14:paraId="4BBA3BD2" w14:textId="77777777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87ABF" w:rsidTr="1C6F5FEA" w14:paraId="1EF07DE0" w14:textId="77777777">
        <w:tc>
          <w:tcPr>
            <w:tcW w:w="4530" w:type="dxa"/>
            <w:tcMar/>
          </w:tcPr>
          <w:p w:rsidR="00E87ABF" w:rsidRDefault="000D7DC0" w14:paraId="049AD220" w14:textId="77777777">
            <w:pPr>
              <w:tabs>
                <w:tab w:val="left" w:pos="4007"/>
              </w:tabs>
            </w:pPr>
            <w:r>
              <w:t>Prioritná os</w:t>
            </w:r>
          </w:p>
        </w:tc>
        <w:tc>
          <w:tcPr>
            <w:tcW w:w="4532" w:type="dxa"/>
            <w:tcMar/>
          </w:tcPr>
          <w:p w:rsidR="00E87ABF" w:rsidRDefault="000D7DC0" w14:paraId="427BB58B" w14:textId="77777777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87ABF" w:rsidTr="1C6F5FEA" w14:paraId="13915F9F" w14:textId="77777777">
        <w:tc>
          <w:tcPr>
            <w:tcW w:w="4530" w:type="dxa"/>
            <w:tcMar/>
          </w:tcPr>
          <w:p w:rsidRPr="008C6C3D" w:rsidR="00E87ABF" w:rsidRDefault="000D7DC0" w14:paraId="0B19AED4" w14:textId="77777777">
            <w:pPr>
              <w:tabs>
                <w:tab w:val="left" w:pos="4007"/>
              </w:tabs>
            </w:pPr>
            <w:r w:rsidRPr="008C6C3D">
              <w:t>Prijímateľ</w:t>
            </w:r>
          </w:p>
        </w:tc>
        <w:tc>
          <w:tcPr>
            <w:tcW w:w="4532" w:type="dxa"/>
            <w:tcMar/>
          </w:tcPr>
          <w:p w:rsidR="00E87ABF" w:rsidRDefault="00C52E86" w14:paraId="7354B42F" w14:textId="77777777">
            <w:pPr>
              <w:tabs>
                <w:tab w:val="left" w:pos="4007"/>
              </w:tabs>
            </w:pPr>
            <w:r w:rsidRPr="00D5681C">
              <w:t>Banskobystrický samosprávny kraj (</w:t>
            </w:r>
            <w:r w:rsidRPr="00257C2F">
              <w:t>Stredná odborná škola technická a agropotravinárska - Műszaki, Mezőgazdasági és Élelmiszeripari Szakközépiskola, Rimavská Sobota</w:t>
            </w:r>
            <w:r w:rsidRPr="00D5681C">
              <w:t>)</w:t>
            </w:r>
          </w:p>
        </w:tc>
      </w:tr>
      <w:tr w:rsidR="00E87ABF" w:rsidTr="1C6F5FEA" w14:paraId="0DB83965" w14:textId="77777777">
        <w:tc>
          <w:tcPr>
            <w:tcW w:w="4530" w:type="dxa"/>
            <w:tcMar/>
          </w:tcPr>
          <w:p w:rsidRPr="008C6C3D" w:rsidR="00E87ABF" w:rsidRDefault="000D7DC0" w14:paraId="4B0E03A5" w14:textId="77777777">
            <w:pPr>
              <w:tabs>
                <w:tab w:val="left" w:pos="4007"/>
              </w:tabs>
            </w:pPr>
            <w:r w:rsidRPr="008C6C3D">
              <w:t>Názov projektu</w:t>
            </w:r>
          </w:p>
        </w:tc>
        <w:tc>
          <w:tcPr>
            <w:tcW w:w="4532" w:type="dxa"/>
            <w:tcMar/>
          </w:tcPr>
          <w:p w:rsidR="00E87ABF" w:rsidRDefault="00C52E86" w14:paraId="73AEA336" w14:textId="77777777">
            <w:pPr>
              <w:tabs>
                <w:tab w:val="left" w:pos="4007"/>
              </w:tabs>
            </w:pPr>
            <w:r>
              <w:t>Moderné vzdelávanie pre prax 2</w:t>
            </w:r>
          </w:p>
        </w:tc>
      </w:tr>
      <w:tr w:rsidR="00E87ABF" w:rsidTr="1C6F5FEA" w14:paraId="2675A59A" w14:textId="77777777">
        <w:tc>
          <w:tcPr>
            <w:tcW w:w="4530" w:type="dxa"/>
            <w:tcMar/>
          </w:tcPr>
          <w:p w:rsidRPr="008C6C3D" w:rsidR="00E87ABF" w:rsidRDefault="000D7DC0" w14:paraId="6F7E8505" w14:textId="77777777">
            <w:pPr>
              <w:tabs>
                <w:tab w:val="left" w:pos="4007"/>
              </w:tabs>
            </w:pPr>
            <w:r w:rsidRPr="008C6C3D">
              <w:t xml:space="preserve">Kód ITMS ŽoP </w:t>
            </w:r>
          </w:p>
        </w:tc>
        <w:tc>
          <w:tcPr>
            <w:tcW w:w="4532" w:type="dxa"/>
            <w:tcMar/>
          </w:tcPr>
          <w:p w:rsidR="00E87ABF" w:rsidP="1C6F5FEA" w:rsidRDefault="00E87ABF" w14:paraId="63C20CE5" w14:textId="3FF0045D">
            <w:pPr>
              <w:tabs>
                <w:tab w:val="left" w:pos="4007"/>
              </w:tabs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sk-SK"/>
              </w:rPr>
            </w:pPr>
            <w:r w:rsidRPr="1C6F5FEA" w:rsidR="1109B4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sk-SK"/>
              </w:rPr>
              <w:t>312010ACM2</w:t>
            </w:r>
          </w:p>
        </w:tc>
      </w:tr>
      <w:tr w:rsidR="00E87ABF" w:rsidTr="1C6F5FEA" w14:paraId="552EF17C" w14:textId="77777777">
        <w:tc>
          <w:tcPr>
            <w:tcW w:w="4530" w:type="dxa"/>
            <w:tcMar/>
          </w:tcPr>
          <w:p w:rsidRPr="008C6C3D" w:rsidR="00E87ABF" w:rsidRDefault="000D7DC0" w14:paraId="0A5EDAD1" w14:textId="77777777">
            <w:pPr>
              <w:tabs>
                <w:tab w:val="left" w:pos="4007"/>
              </w:tabs>
            </w:pPr>
            <w:r w:rsidRPr="008C6C3D">
              <w:t>Meno a priezvisko pedagogického zamestnanca</w:t>
            </w:r>
          </w:p>
        </w:tc>
        <w:tc>
          <w:tcPr>
            <w:tcW w:w="4532" w:type="dxa"/>
            <w:tcMar/>
          </w:tcPr>
          <w:p w:rsidR="00E87ABF" w:rsidP="002B1F08" w:rsidRDefault="002A681B" w14:paraId="73FD3D8B" w14:textId="77777777">
            <w:pPr>
              <w:tabs>
                <w:tab w:val="left" w:pos="4007"/>
              </w:tabs>
            </w:pPr>
            <w:bookmarkStart w:name="_gjdgxs" w:colFirst="0" w:colLast="0" w:id="0"/>
            <w:bookmarkEnd w:id="0"/>
            <w:r>
              <w:t xml:space="preserve">Mgr. </w:t>
            </w:r>
            <w:r w:rsidR="002B1F08">
              <w:t xml:space="preserve">Réka Mihályiová </w:t>
            </w:r>
            <w:r>
              <w:t xml:space="preserve"> </w:t>
            </w:r>
          </w:p>
        </w:tc>
      </w:tr>
      <w:tr w:rsidR="00E87ABF" w:rsidTr="1C6F5FEA" w14:paraId="1B3DF70C" w14:textId="77777777">
        <w:tc>
          <w:tcPr>
            <w:tcW w:w="4530" w:type="dxa"/>
            <w:tcMar/>
          </w:tcPr>
          <w:p w:rsidRPr="008C6C3D" w:rsidR="00E87ABF" w:rsidRDefault="000D7DC0" w14:paraId="04F302C9" w14:textId="77777777">
            <w:pPr>
              <w:tabs>
                <w:tab w:val="left" w:pos="4007"/>
              </w:tabs>
            </w:pPr>
            <w:r w:rsidRPr="008C6C3D">
              <w:t xml:space="preserve">Druh školy </w:t>
            </w:r>
          </w:p>
        </w:tc>
        <w:tc>
          <w:tcPr>
            <w:tcW w:w="4532" w:type="dxa"/>
            <w:tcMar/>
          </w:tcPr>
          <w:p w:rsidR="00E87ABF" w:rsidRDefault="000D7DC0" w14:paraId="79BE793C" w14:textId="77777777">
            <w:pPr>
              <w:tabs>
                <w:tab w:val="left" w:pos="4007"/>
              </w:tabs>
            </w:pPr>
            <w:r>
              <w:t>SŠ</w:t>
            </w:r>
          </w:p>
        </w:tc>
      </w:tr>
      <w:tr w:rsidR="00E87ABF" w:rsidTr="1C6F5FEA" w14:paraId="2D9A4F71" w14:textId="77777777">
        <w:tc>
          <w:tcPr>
            <w:tcW w:w="4530" w:type="dxa"/>
            <w:tcMar/>
          </w:tcPr>
          <w:p w:rsidRPr="008C6C3D" w:rsidR="00E87ABF" w:rsidRDefault="000D7DC0" w14:paraId="333B51C4" w14:textId="77777777">
            <w:pPr>
              <w:tabs>
                <w:tab w:val="left" w:pos="4007"/>
              </w:tabs>
            </w:pPr>
            <w:r w:rsidRPr="008C6C3D">
              <w:t>Názov a číslo rozpočtovej položky rozpočtu projektu</w:t>
            </w:r>
          </w:p>
        </w:tc>
        <w:tc>
          <w:tcPr>
            <w:tcW w:w="4532" w:type="dxa"/>
            <w:tcMar/>
          </w:tcPr>
          <w:p w:rsidR="00E87ABF" w:rsidRDefault="000D7DC0" w14:paraId="05BC8DD8" w14:textId="77777777">
            <w:pPr>
              <w:tabs>
                <w:tab w:val="left" w:pos="4007"/>
              </w:tabs>
            </w:pPr>
            <w:r>
              <w:t>4.6.1.štandardná stupnica jednotkových nákladov – extra hodiny</w:t>
            </w:r>
          </w:p>
        </w:tc>
      </w:tr>
      <w:tr w:rsidR="00E87ABF" w:rsidTr="1C6F5FEA" w14:paraId="28168E7F" w14:textId="77777777">
        <w:tc>
          <w:tcPr>
            <w:tcW w:w="4530" w:type="dxa"/>
            <w:tcMar/>
          </w:tcPr>
          <w:p w:rsidR="00E87ABF" w:rsidRDefault="000D7DC0" w14:paraId="13E66FD4" w14:textId="77777777">
            <w:pPr>
              <w:tabs>
                <w:tab w:val="left" w:pos="4007"/>
              </w:tabs>
            </w:pPr>
            <w:r>
              <w:t>Obdobie vykonávanej činnosti</w:t>
            </w:r>
          </w:p>
        </w:tc>
        <w:tc>
          <w:tcPr>
            <w:tcW w:w="4532" w:type="dxa"/>
            <w:tcMar/>
          </w:tcPr>
          <w:p w:rsidR="00E87ABF" w:rsidRDefault="00FF1780" w14:paraId="0A5CE053" w14:textId="10E030A7">
            <w:pPr>
              <w:tabs>
                <w:tab w:val="left" w:pos="4007"/>
              </w:tabs>
            </w:pPr>
            <w:r>
              <w:t>január</w:t>
            </w:r>
            <w:r w:rsidR="00DF3C9E">
              <w:t xml:space="preserve">- marec </w:t>
            </w:r>
            <w:r w:rsidR="000D7DC0">
              <w:t>202</w:t>
            </w:r>
            <w:r>
              <w:t>1</w:t>
            </w:r>
          </w:p>
        </w:tc>
      </w:tr>
    </w:tbl>
    <w:p w:rsidR="00E87ABF" w:rsidRDefault="00E87ABF" w14:paraId="04655669" w14:textId="77777777">
      <w:pPr>
        <w:rPr>
          <w:rFonts w:ascii="Times New Roman" w:hAnsi="Times New Roman" w:eastAsia="Times New Roman" w:cs="Times New Roman"/>
        </w:rPr>
      </w:pPr>
    </w:p>
    <w:tbl>
      <w:tblPr>
        <w:tblStyle w:val="a0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ABF" w:rsidTr="4B51095A" w14:paraId="3BEC3CEA" w14:textId="77777777">
        <w:trPr>
          <w:trHeight w:val="58"/>
        </w:trPr>
        <w:tc>
          <w:tcPr>
            <w:tcW w:w="9062" w:type="dxa"/>
            <w:tcMar/>
          </w:tcPr>
          <w:p w:rsidR="00E87ABF" w:rsidRDefault="000D7DC0" w14:paraId="3EB0BD6E" w14:textId="77777777">
            <w:pPr>
              <w:tabs>
                <w:tab w:val="left" w:pos="1114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Správa o činnosti</w:t>
            </w:r>
            <w:r>
              <w:rPr>
                <w:rFonts w:ascii="Times New Roman" w:hAnsi="Times New Roman" w:eastAsia="Times New Roman" w:cs="Times New Roman"/>
              </w:rPr>
              <w:t xml:space="preserve">:   </w:t>
            </w:r>
          </w:p>
          <w:p w:rsidR="00E87ABF" w:rsidRDefault="00E87ABF" w14:paraId="1D600326" w14:textId="77777777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</w:p>
          <w:p w:rsidRPr="002A681B" w:rsidR="002A681B" w:rsidRDefault="00FF1780" w14:paraId="076588A6" w14:textId="7F640858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január</w:t>
            </w:r>
            <w:r w:rsidRPr="002A681B" w:rsidR="002A681B">
              <w:rPr>
                <w:rFonts w:ascii="Times New Roman" w:hAnsi="Times New Roman" w:eastAsia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eastAsia="Times New Roman" w:cs="Times New Roman"/>
                <w:b/>
              </w:rPr>
              <w:t>1</w:t>
            </w:r>
            <w:r w:rsidRPr="002A681B" w:rsidR="002A681B">
              <w:rPr>
                <w:rFonts w:ascii="Times New Roman" w:hAnsi="Times New Roman" w:eastAsia="Times New Roman" w:cs="Times New Roman"/>
                <w:b/>
              </w:rPr>
              <w:t xml:space="preserve">: Konverzácia v anglickom jazyku – druhý ročník </w:t>
            </w:r>
          </w:p>
          <w:p w:rsidR="00A3668D" w:rsidP="4B51095A" w:rsidRDefault="007B4ABB" w14:paraId="5D37F27D" w14:textId="46B2DC57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 w:rsidRPr="4B51095A" w:rsidR="470ECF39">
              <w:rPr>
                <w:rFonts w:ascii="Times New Roman" w:hAnsi="Times New Roman" w:eastAsia="Times New Roman" w:cs="Times New Roman"/>
              </w:rPr>
              <w:t>V</w:t>
            </w:r>
            <w:r w:rsidRPr="4B51095A" w:rsidR="002A681B">
              <w:rPr>
                <w:rFonts w:ascii="Times New Roman" w:hAnsi="Times New Roman" w:eastAsia="Times New Roman" w:cs="Times New Roman"/>
              </w:rPr>
              <w:t xml:space="preserve">šeobecné zhrnutie: </w:t>
            </w:r>
            <w:r>
              <w:br/>
            </w:r>
            <w:r w:rsidRPr="4B51095A" w:rsidR="33D67F5C">
              <w:rPr>
                <w:rFonts w:ascii="Times New Roman" w:hAnsi="Times New Roman" w:eastAsia="Times New Roman" w:cs="Times New Roman"/>
              </w:rPr>
              <w:t xml:space="preserve">V rámci </w:t>
            </w:r>
            <w:r w:rsidRPr="4B51095A" w:rsidR="7BB0D616">
              <w:rPr>
                <w:rFonts w:ascii="Times New Roman" w:hAnsi="Times New Roman" w:eastAsia="Times New Roman" w:cs="Times New Roman"/>
              </w:rPr>
              <w:t>extra hodín</w:t>
            </w:r>
            <w:r w:rsidRPr="4B51095A" w:rsidR="33D67F5C">
              <w:rPr>
                <w:rFonts w:ascii="Times New Roman" w:hAnsi="Times New Roman" w:eastAsia="Times New Roman" w:cs="Times New Roman"/>
              </w:rPr>
              <w:t xml:space="preserve"> konverzácie v anglickom jazyku v mesiaci </w:t>
            </w:r>
            <w:r w:rsidRPr="4B51095A" w:rsidR="1A6C185D">
              <w:rPr>
                <w:rFonts w:ascii="Times New Roman" w:hAnsi="Times New Roman" w:eastAsia="Times New Roman" w:cs="Times New Roman"/>
              </w:rPr>
              <w:t>január</w:t>
            </w:r>
            <w:r w:rsidRPr="4B51095A" w:rsidR="33D67F5C">
              <w:rPr>
                <w:rFonts w:ascii="Times New Roman" w:hAnsi="Times New Roman" w:eastAsia="Times New Roman" w:cs="Times New Roman"/>
              </w:rPr>
              <w:t xml:space="preserve"> žiaci triedy II.N </w:t>
            </w:r>
            <w:r w:rsidRPr="4B51095A" w:rsidR="7BB0D616">
              <w:rPr>
                <w:rFonts w:ascii="Times New Roman" w:hAnsi="Times New Roman" w:eastAsia="Times New Roman" w:cs="Times New Roman"/>
              </w:rPr>
              <w:t>sa primárn</w:t>
            </w:r>
            <w:r w:rsidRPr="4B51095A" w:rsidR="33D67F5C">
              <w:rPr>
                <w:rFonts w:ascii="Times New Roman" w:hAnsi="Times New Roman" w:eastAsia="Times New Roman" w:cs="Times New Roman"/>
              </w:rPr>
              <w:t xml:space="preserve">e zaoberali s dvomi konverzačnými témami: </w:t>
            </w:r>
            <w:r w:rsidRPr="4B51095A" w:rsidR="00FF1780">
              <w:rPr>
                <w:rFonts w:ascii="Times New Roman" w:hAnsi="Times New Roman" w:eastAsia="Times New Roman" w:cs="Times New Roman"/>
              </w:rPr>
              <w:t>Voľný čas a záľuby, Vzory a </w:t>
            </w:r>
            <w:r w:rsidRPr="4B51095A" w:rsidR="00FF1780">
              <w:rPr>
                <w:rFonts w:ascii="Times New Roman" w:hAnsi="Times New Roman" w:eastAsia="Times New Roman" w:cs="Times New Roman"/>
              </w:rPr>
              <w:t>id</w:t>
            </w:r>
            <w:r w:rsidRPr="4B51095A" w:rsidR="447DC935">
              <w:rPr>
                <w:rFonts w:ascii="Times New Roman" w:hAnsi="Times New Roman" w:eastAsia="Times New Roman" w:cs="Times New Roman"/>
              </w:rPr>
              <w:t>e</w:t>
            </w:r>
            <w:r w:rsidRPr="4B51095A" w:rsidR="00FF1780">
              <w:rPr>
                <w:rFonts w:ascii="Times New Roman" w:hAnsi="Times New Roman" w:eastAsia="Times New Roman" w:cs="Times New Roman"/>
              </w:rPr>
              <w:t>ály</w:t>
            </w:r>
            <w:r w:rsidRPr="4B51095A" w:rsidR="00FF1780">
              <w:rPr>
                <w:rFonts w:ascii="Times New Roman" w:hAnsi="Times New Roman" w:eastAsia="Times New Roman" w:cs="Times New Roman"/>
              </w:rPr>
              <w:t>.</w:t>
            </w:r>
            <w:r>
              <w:br/>
            </w:r>
            <w:r w:rsidRPr="4B51095A" w:rsidR="33D67F5C">
              <w:rPr>
                <w:rFonts w:ascii="Times New Roman" w:hAnsi="Times New Roman" w:eastAsia="Times New Roman" w:cs="Times New Roman"/>
              </w:rPr>
              <w:t xml:space="preserve">Prvá hodina bola zameraná na </w:t>
            </w:r>
            <w:r w:rsidRPr="4B51095A" w:rsidR="00FF1780">
              <w:rPr>
                <w:rFonts w:ascii="Times New Roman" w:hAnsi="Times New Roman" w:eastAsia="Times New Roman" w:cs="Times New Roman"/>
              </w:rPr>
              <w:t>opakovanie konverzačnej témy Voľný čas a záľuby</w:t>
            </w:r>
            <w:r w:rsidRPr="4B51095A" w:rsidR="33D67F5C">
              <w:rPr>
                <w:rFonts w:ascii="Times New Roman" w:hAnsi="Times New Roman" w:eastAsia="Times New Roman" w:cs="Times New Roman"/>
              </w:rPr>
              <w:t xml:space="preserve">. Úlohou žiakov bolo opisovať obrázky </w:t>
            </w:r>
            <w:r w:rsidRPr="4B51095A" w:rsidR="305C5782">
              <w:rPr>
                <w:rFonts w:ascii="Times New Roman" w:hAnsi="Times New Roman" w:eastAsia="Times New Roman" w:cs="Times New Roman"/>
              </w:rPr>
              <w:t>týkajúce sa dan</w:t>
            </w:r>
            <w:r w:rsidRPr="4B51095A" w:rsidR="7BB0D616">
              <w:rPr>
                <w:rFonts w:ascii="Times New Roman" w:hAnsi="Times New Roman" w:eastAsia="Times New Roman" w:cs="Times New Roman"/>
              </w:rPr>
              <w:t>ej</w:t>
            </w:r>
            <w:r w:rsidRPr="4B51095A" w:rsidR="305C5782">
              <w:rPr>
                <w:rFonts w:ascii="Times New Roman" w:hAnsi="Times New Roman" w:eastAsia="Times New Roman" w:cs="Times New Roman"/>
              </w:rPr>
              <w:t xml:space="preserve"> konverzačn</w:t>
            </w:r>
            <w:r w:rsidRPr="4B51095A" w:rsidR="7BB0D616">
              <w:rPr>
                <w:rFonts w:ascii="Times New Roman" w:hAnsi="Times New Roman" w:eastAsia="Times New Roman" w:cs="Times New Roman"/>
              </w:rPr>
              <w:t>ej témy</w:t>
            </w:r>
            <w:r w:rsidRPr="4B51095A" w:rsidR="305C5782">
              <w:rPr>
                <w:rFonts w:ascii="Times New Roman" w:hAnsi="Times New Roman" w:eastAsia="Times New Roman" w:cs="Times New Roman"/>
              </w:rPr>
              <w:t xml:space="preserve">, </w:t>
            </w:r>
            <w:r w:rsidRPr="4B51095A" w:rsidR="01937E4D">
              <w:rPr>
                <w:rFonts w:ascii="Times New Roman" w:hAnsi="Times New Roman" w:eastAsia="Times New Roman" w:cs="Times New Roman"/>
              </w:rPr>
              <w:t>vymenovať najpopulárnejšie prostriedky masovej komunikácie a analyzovať ich hlavné úlohy. Následne žiaci sa voľne porozprávali o svojich koníčkov, pomenovali  a charakterizovali rôzne typy záľub. Na konci hodiny, žiaci mali op</w:t>
            </w:r>
            <w:r w:rsidRPr="4B51095A" w:rsidR="0F69AB0E">
              <w:rPr>
                <w:rFonts w:ascii="Times New Roman" w:hAnsi="Times New Roman" w:eastAsia="Times New Roman" w:cs="Times New Roman"/>
              </w:rPr>
              <w:t>ísať</w:t>
            </w:r>
            <w:r w:rsidRPr="4B51095A" w:rsidR="01937E4D">
              <w:rPr>
                <w:rFonts w:ascii="Times New Roman" w:hAnsi="Times New Roman" w:eastAsia="Times New Roman" w:cs="Times New Roman"/>
              </w:rPr>
              <w:t xml:space="preserve"> ich najobľ</w:t>
            </w:r>
            <w:r w:rsidRPr="4B51095A" w:rsidR="6B945BA9">
              <w:rPr>
                <w:rFonts w:ascii="Times New Roman" w:hAnsi="Times New Roman" w:eastAsia="Times New Roman" w:cs="Times New Roman"/>
              </w:rPr>
              <w:t>ú</w:t>
            </w:r>
            <w:r w:rsidRPr="4B51095A" w:rsidR="01937E4D">
              <w:rPr>
                <w:rFonts w:ascii="Times New Roman" w:hAnsi="Times New Roman" w:eastAsia="Times New Roman" w:cs="Times New Roman"/>
              </w:rPr>
              <w:t xml:space="preserve">benejšiu knihu.  </w:t>
            </w:r>
            <w:r w:rsidRPr="4B51095A" w:rsidR="7BB0D616">
              <w:rPr>
                <w:rFonts w:ascii="Times New Roman" w:hAnsi="Times New Roman" w:eastAsia="Times New Roman" w:cs="Times New Roman"/>
              </w:rPr>
              <w:t>Na druhej hodine sa žiaci</w:t>
            </w:r>
            <w:r w:rsidRPr="4B51095A" w:rsidR="305C5782">
              <w:rPr>
                <w:rFonts w:ascii="Times New Roman" w:hAnsi="Times New Roman" w:eastAsia="Times New Roman" w:cs="Times New Roman"/>
              </w:rPr>
              <w:t xml:space="preserve"> </w:t>
            </w:r>
            <w:r w:rsidRPr="4B51095A" w:rsidR="01937E4D">
              <w:rPr>
                <w:rFonts w:ascii="Times New Roman" w:hAnsi="Times New Roman" w:eastAsia="Times New Roman" w:cs="Times New Roman"/>
              </w:rPr>
              <w:t>obohatili svoju slovnú zásobu, naučili sa nové slová týkajúce sa novej kon</w:t>
            </w:r>
            <w:r w:rsidRPr="4B51095A" w:rsidR="0910159A">
              <w:rPr>
                <w:rFonts w:ascii="Times New Roman" w:hAnsi="Times New Roman" w:eastAsia="Times New Roman" w:cs="Times New Roman"/>
              </w:rPr>
              <w:t>v</w:t>
            </w:r>
            <w:r w:rsidRPr="4B51095A" w:rsidR="01937E4D">
              <w:rPr>
                <w:rFonts w:ascii="Times New Roman" w:hAnsi="Times New Roman" w:eastAsia="Times New Roman" w:cs="Times New Roman"/>
              </w:rPr>
              <w:t>erzačnej témy (Vzory a ideály) a používali ich vo vetách. Okrem toho, žiaci sa naučili pomenovať rôzn</w:t>
            </w:r>
            <w:r w:rsidRPr="4B51095A" w:rsidR="4D75659D">
              <w:rPr>
                <w:rFonts w:ascii="Times New Roman" w:hAnsi="Times New Roman" w:eastAsia="Times New Roman" w:cs="Times New Roman"/>
              </w:rPr>
              <w:t>e</w:t>
            </w:r>
            <w:r w:rsidRPr="4B51095A" w:rsidR="01937E4D">
              <w:rPr>
                <w:rFonts w:ascii="Times New Roman" w:hAnsi="Times New Roman" w:eastAsia="Times New Roman" w:cs="Times New Roman"/>
              </w:rPr>
              <w:t xml:space="preserve"> vzor</w:t>
            </w:r>
            <w:r w:rsidRPr="4B51095A" w:rsidR="5ED25C58">
              <w:rPr>
                <w:rFonts w:ascii="Times New Roman" w:hAnsi="Times New Roman" w:eastAsia="Times New Roman" w:cs="Times New Roman"/>
              </w:rPr>
              <w:t>y</w:t>
            </w:r>
            <w:r w:rsidRPr="4B51095A" w:rsidR="01937E4D">
              <w:rPr>
                <w:rFonts w:ascii="Times New Roman" w:hAnsi="Times New Roman" w:eastAsia="Times New Roman" w:cs="Times New Roman"/>
              </w:rPr>
              <w:t xml:space="preserve"> a ideál</w:t>
            </w:r>
            <w:r w:rsidRPr="4B51095A" w:rsidR="225D3EFD">
              <w:rPr>
                <w:rFonts w:ascii="Times New Roman" w:hAnsi="Times New Roman" w:eastAsia="Times New Roman" w:cs="Times New Roman"/>
              </w:rPr>
              <w:t>y.</w:t>
            </w:r>
          </w:p>
          <w:p w:rsidR="00051BBF" w:rsidRDefault="00051BBF" w14:paraId="465E895D" w14:textId="22DB7CA5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</w:p>
          <w:p w:rsidR="00151B5D" w:rsidRDefault="00151B5D" w14:paraId="59497B24" w14:textId="582ED82B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február </w:t>
            </w:r>
            <w:r w:rsidRPr="002A681B">
              <w:rPr>
                <w:rFonts w:ascii="Times New Roman" w:hAnsi="Times New Roman" w:eastAsia="Times New Roman" w:cs="Times New Roman"/>
                <w:b/>
              </w:rPr>
              <w:t>202</w:t>
            </w:r>
            <w:r>
              <w:rPr>
                <w:rFonts w:ascii="Times New Roman" w:hAnsi="Times New Roman" w:eastAsia="Times New Roman" w:cs="Times New Roman"/>
                <w:b/>
              </w:rPr>
              <w:t>1</w:t>
            </w:r>
            <w:r w:rsidRPr="002A681B">
              <w:rPr>
                <w:rFonts w:ascii="Times New Roman" w:hAnsi="Times New Roman" w:eastAsia="Times New Roman" w:cs="Times New Roman"/>
                <w:b/>
              </w:rPr>
              <w:t>: Konverzácia v anglickom jazyku – druhý ročník</w:t>
            </w:r>
          </w:p>
          <w:p w:rsidR="00151B5D" w:rsidRDefault="00151B5D" w14:paraId="1827DE36" w14:textId="5B0F0BB5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Všeobecné zhrnutie:</w:t>
            </w:r>
          </w:p>
          <w:p w:rsidR="00151B5D" w:rsidRDefault="00151B5D" w14:paraId="6B40FEE2" w14:textId="0F61BB76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 w:rsidRPr="4B51095A" w:rsidR="00151B5D">
              <w:rPr>
                <w:rFonts w:ascii="Times New Roman" w:hAnsi="Times New Roman" w:eastAsia="Times New Roman" w:cs="Times New Roman"/>
              </w:rPr>
              <w:t>V rámci extra hodín konverzácie v anglickom jazyku v mesiaci február žiaci triedy II.N sa primárne zaoberali s dvomi konverzačnými témami: Vzory a </w:t>
            </w:r>
            <w:r w:rsidRPr="4B51095A" w:rsidR="00151B5D">
              <w:rPr>
                <w:rFonts w:ascii="Times New Roman" w:hAnsi="Times New Roman" w:eastAsia="Times New Roman" w:cs="Times New Roman"/>
              </w:rPr>
              <w:t>id</w:t>
            </w:r>
            <w:r w:rsidRPr="4B51095A" w:rsidR="64B37BBE">
              <w:rPr>
                <w:rFonts w:ascii="Times New Roman" w:hAnsi="Times New Roman" w:eastAsia="Times New Roman" w:cs="Times New Roman"/>
              </w:rPr>
              <w:t>e</w:t>
            </w:r>
            <w:r w:rsidRPr="4B51095A" w:rsidR="00151B5D">
              <w:rPr>
                <w:rFonts w:ascii="Times New Roman" w:hAnsi="Times New Roman" w:eastAsia="Times New Roman" w:cs="Times New Roman"/>
              </w:rPr>
              <w:t>ály</w:t>
            </w:r>
            <w:r w:rsidRPr="4B51095A" w:rsidR="00151B5D">
              <w:rPr>
                <w:rFonts w:ascii="Times New Roman" w:hAnsi="Times New Roman" w:eastAsia="Times New Roman" w:cs="Times New Roman"/>
              </w:rPr>
              <w:t xml:space="preserve">, Šport. </w:t>
            </w:r>
          </w:p>
          <w:p w:rsidR="00151B5D" w:rsidRDefault="00151B5D" w14:paraId="455B6330" w14:textId="222526F4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 w:rsidRPr="4B51095A" w:rsidR="1A6C185D">
              <w:rPr>
                <w:rFonts w:ascii="Times New Roman" w:hAnsi="Times New Roman" w:eastAsia="Times New Roman" w:cs="Times New Roman"/>
              </w:rPr>
              <w:t>Prvá hodina bola zameraná na opakovanie konverzačnej témy Vzory a ideály. Úlohou žiakov bolo opisovať obrázky týkajúce sa danej konverzačnej témy, pomenovať významné osobnosti a opisovať ich vonkajšie a vnútorné vlastnosti. Následne žiaci mali vymenovať pozit</w:t>
            </w:r>
            <w:r w:rsidRPr="4B51095A" w:rsidR="4725C5B8">
              <w:rPr>
                <w:rFonts w:ascii="Times New Roman" w:hAnsi="Times New Roman" w:eastAsia="Times New Roman" w:cs="Times New Roman"/>
              </w:rPr>
              <w:t>ívne</w:t>
            </w:r>
            <w:r w:rsidRPr="4B51095A" w:rsidR="1A6C185D">
              <w:rPr>
                <w:rFonts w:ascii="Times New Roman" w:hAnsi="Times New Roman" w:eastAsia="Times New Roman" w:cs="Times New Roman"/>
              </w:rPr>
              <w:t xml:space="preserve"> a negatívne ľudské črty a správne použiť dané prídavné mená vo vetách. Taktiež sa naučili voľne sa porozprávať o rôzn</w:t>
            </w:r>
            <w:r w:rsidRPr="4B51095A" w:rsidR="332BF9A9">
              <w:rPr>
                <w:rFonts w:ascii="Times New Roman" w:hAnsi="Times New Roman" w:eastAsia="Times New Roman" w:cs="Times New Roman"/>
              </w:rPr>
              <w:t>y</w:t>
            </w:r>
            <w:r w:rsidRPr="4B51095A" w:rsidR="1A6C185D">
              <w:rPr>
                <w:rFonts w:ascii="Times New Roman" w:hAnsi="Times New Roman" w:eastAsia="Times New Roman" w:cs="Times New Roman"/>
              </w:rPr>
              <w:t>ch hr</w:t>
            </w:r>
            <w:r w:rsidRPr="4B51095A" w:rsidR="332BF9A9">
              <w:rPr>
                <w:rFonts w:ascii="Times New Roman" w:hAnsi="Times New Roman" w:eastAsia="Times New Roman" w:cs="Times New Roman"/>
              </w:rPr>
              <w:t>din</w:t>
            </w:r>
            <w:r w:rsidRPr="4B51095A" w:rsidR="4BDBA7B0">
              <w:rPr>
                <w:rFonts w:ascii="Times New Roman" w:hAnsi="Times New Roman" w:eastAsia="Times New Roman" w:cs="Times New Roman"/>
              </w:rPr>
              <w:t>o</w:t>
            </w:r>
            <w:r w:rsidRPr="4B51095A" w:rsidR="332BF9A9">
              <w:rPr>
                <w:rFonts w:ascii="Times New Roman" w:hAnsi="Times New Roman" w:eastAsia="Times New Roman" w:cs="Times New Roman"/>
              </w:rPr>
              <w:t>ch (celebrity, rodič/učite</w:t>
            </w:r>
            <w:r w:rsidRPr="4B51095A" w:rsidR="5F214DD0">
              <w:rPr>
                <w:rFonts w:ascii="Times New Roman" w:hAnsi="Times New Roman" w:eastAsia="Times New Roman" w:cs="Times New Roman"/>
              </w:rPr>
              <w:t>ľ</w:t>
            </w:r>
            <w:r w:rsidRPr="4B51095A" w:rsidR="332BF9A9">
              <w:rPr>
                <w:rFonts w:ascii="Times New Roman" w:hAnsi="Times New Roman" w:eastAsia="Times New Roman" w:cs="Times New Roman"/>
              </w:rPr>
              <w:t xml:space="preserve"> </w:t>
            </w:r>
            <w:r w:rsidRPr="4B51095A" w:rsidR="504FF4EC">
              <w:rPr>
                <w:rFonts w:ascii="Times New Roman" w:hAnsi="Times New Roman" w:eastAsia="Times New Roman" w:cs="Times New Roman"/>
              </w:rPr>
              <w:t>a</w:t>
            </w:r>
            <w:r w:rsidRPr="4B51095A" w:rsidR="332BF9A9">
              <w:rPr>
                <w:rFonts w:ascii="Times New Roman" w:hAnsi="Times New Roman" w:eastAsia="Times New Roman" w:cs="Times New Roman"/>
              </w:rPr>
              <w:t>ko vzor, každodenné hrdinovia, imaginárn</w:t>
            </w:r>
            <w:r w:rsidRPr="4B51095A" w:rsidR="0FFAD215">
              <w:rPr>
                <w:rFonts w:ascii="Times New Roman" w:hAnsi="Times New Roman" w:eastAsia="Times New Roman" w:cs="Times New Roman"/>
              </w:rPr>
              <w:t>e</w:t>
            </w:r>
            <w:r w:rsidRPr="4B51095A" w:rsidR="332BF9A9">
              <w:rPr>
                <w:rFonts w:ascii="Times New Roman" w:hAnsi="Times New Roman" w:eastAsia="Times New Roman" w:cs="Times New Roman"/>
              </w:rPr>
              <w:t xml:space="preserve"> vzory) a opisovať svoj vlastný ideál. Na druhej hodine s</w:t>
            </w:r>
            <w:r w:rsidRPr="4B51095A" w:rsidR="52B83E5C">
              <w:rPr>
                <w:rFonts w:ascii="Times New Roman" w:hAnsi="Times New Roman" w:eastAsia="Times New Roman" w:cs="Times New Roman"/>
              </w:rPr>
              <w:t>i</w:t>
            </w:r>
            <w:r w:rsidRPr="4B51095A" w:rsidR="332BF9A9">
              <w:rPr>
                <w:rFonts w:ascii="Times New Roman" w:hAnsi="Times New Roman" w:eastAsia="Times New Roman" w:cs="Times New Roman"/>
              </w:rPr>
              <w:t xml:space="preserve"> žiaci obohatili svoju slovnú zásobu, naučili sa nové slová týkajúce sa novej </w:t>
            </w:r>
            <w:r w:rsidRPr="4B51095A" w:rsidR="332BF9A9">
              <w:rPr>
                <w:rFonts w:ascii="Times New Roman" w:hAnsi="Times New Roman" w:eastAsia="Times New Roman" w:cs="Times New Roman"/>
              </w:rPr>
              <w:t>kon</w:t>
            </w:r>
            <w:r w:rsidRPr="4B51095A" w:rsidR="2B063DFF">
              <w:rPr>
                <w:rFonts w:ascii="Times New Roman" w:hAnsi="Times New Roman" w:eastAsia="Times New Roman" w:cs="Times New Roman"/>
              </w:rPr>
              <w:t>v</w:t>
            </w:r>
            <w:r w:rsidRPr="4B51095A" w:rsidR="332BF9A9">
              <w:rPr>
                <w:rFonts w:ascii="Times New Roman" w:hAnsi="Times New Roman" w:eastAsia="Times New Roman" w:cs="Times New Roman"/>
              </w:rPr>
              <w:t>erzačnej</w:t>
            </w:r>
            <w:r w:rsidRPr="4B51095A" w:rsidR="332BF9A9">
              <w:rPr>
                <w:rFonts w:ascii="Times New Roman" w:hAnsi="Times New Roman" w:eastAsia="Times New Roman" w:cs="Times New Roman"/>
              </w:rPr>
              <w:t xml:space="preserve"> témy (Šport) a používali ich vo vetách. </w:t>
            </w:r>
          </w:p>
          <w:p w:rsidR="00151B5D" w:rsidRDefault="00151B5D" w14:paraId="626A5C78" w14:textId="6600966F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</w:p>
          <w:p w:rsidR="00DF3C9E" w:rsidRDefault="00DF3C9E" w14:paraId="3F9806AD" w14:textId="4644F955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</w:p>
          <w:p w:rsidR="00DF3C9E" w:rsidRDefault="00DF3C9E" w14:paraId="5F1E0D97" w14:textId="1EFC4049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</w:p>
          <w:p w:rsidR="00DF3C9E" w:rsidRDefault="00DF3C9E" w14:paraId="4E3AEF9C" w14:textId="77777777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</w:p>
          <w:p w:rsidR="008C6C3D" w:rsidP="008C6C3D" w:rsidRDefault="008C6C3D" w14:paraId="1A35426E" w14:textId="0DA66E6D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lastRenderedPageBreak/>
              <w:t>ma</w:t>
            </w:r>
            <w:r>
              <w:rPr>
                <w:rFonts w:ascii="Times New Roman" w:hAnsi="Times New Roman" w:eastAsia="Times New Roman" w:cs="Times New Roman"/>
                <w:b/>
              </w:rPr>
              <w:t>r</w:t>
            </w:r>
            <w:r>
              <w:rPr>
                <w:rFonts w:ascii="Times New Roman" w:hAnsi="Times New Roman" w:eastAsia="Times New Roman" w:cs="Times New Roman"/>
                <w:b/>
              </w:rPr>
              <w:t>ec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</w:t>
            </w:r>
            <w:r w:rsidRPr="002A681B">
              <w:rPr>
                <w:rFonts w:ascii="Times New Roman" w:hAnsi="Times New Roman" w:eastAsia="Times New Roman" w:cs="Times New Roman"/>
                <w:b/>
              </w:rPr>
              <w:t>202</w:t>
            </w:r>
            <w:r>
              <w:rPr>
                <w:rFonts w:ascii="Times New Roman" w:hAnsi="Times New Roman" w:eastAsia="Times New Roman" w:cs="Times New Roman"/>
                <w:b/>
              </w:rPr>
              <w:t>1</w:t>
            </w:r>
            <w:r w:rsidRPr="002A681B">
              <w:rPr>
                <w:rFonts w:ascii="Times New Roman" w:hAnsi="Times New Roman" w:eastAsia="Times New Roman" w:cs="Times New Roman"/>
                <w:b/>
              </w:rPr>
              <w:t>: Konverzácia v anglickom jazyku – druhý ročník</w:t>
            </w:r>
          </w:p>
          <w:p w:rsidR="008C6C3D" w:rsidP="008C6C3D" w:rsidRDefault="008C6C3D" w14:paraId="0842453D" w14:textId="5F7CC12F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Všeobecné zhrnutie:</w:t>
            </w:r>
          </w:p>
          <w:p w:rsidR="008233B0" w:rsidP="008233B0" w:rsidRDefault="008233B0" w14:paraId="772E05A0" w14:textId="0C1C77CC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 w:rsidRPr="1C6F5FEA" w:rsidR="23A89744">
              <w:rPr>
                <w:rFonts w:ascii="Times New Roman" w:hAnsi="Times New Roman" w:eastAsia="Times New Roman" w:cs="Times New Roman"/>
              </w:rPr>
              <w:t xml:space="preserve">V rámci extra hodín konverzácie v anglickom jazyku v mesiaci </w:t>
            </w:r>
            <w:r w:rsidRPr="1C6F5FEA" w:rsidR="23A89744">
              <w:rPr>
                <w:rFonts w:ascii="Times New Roman" w:hAnsi="Times New Roman" w:eastAsia="Times New Roman" w:cs="Times New Roman"/>
              </w:rPr>
              <w:t>marec</w:t>
            </w:r>
            <w:r w:rsidRPr="1C6F5FEA" w:rsidR="23A89744">
              <w:rPr>
                <w:rFonts w:ascii="Times New Roman" w:hAnsi="Times New Roman" w:eastAsia="Times New Roman" w:cs="Times New Roman"/>
              </w:rPr>
              <w:t xml:space="preserve"> žiaci triedy II.N sa primárne zaoberali s </w:t>
            </w:r>
            <w:r w:rsidRPr="1C6F5FEA" w:rsidR="23A89744">
              <w:rPr>
                <w:rFonts w:ascii="Times New Roman" w:hAnsi="Times New Roman" w:eastAsia="Times New Roman" w:cs="Times New Roman"/>
              </w:rPr>
              <w:t>nasledujúcimi</w:t>
            </w:r>
            <w:r w:rsidRPr="1C6F5FEA" w:rsidR="23A89744">
              <w:rPr>
                <w:rFonts w:ascii="Times New Roman" w:hAnsi="Times New Roman" w:eastAsia="Times New Roman" w:cs="Times New Roman"/>
              </w:rPr>
              <w:t xml:space="preserve"> konverzačnými témami: </w:t>
            </w:r>
            <w:r w:rsidRPr="1C6F5FEA" w:rsidR="23A89744">
              <w:rPr>
                <w:rFonts w:ascii="Times New Roman" w:hAnsi="Times New Roman" w:eastAsia="Times New Roman" w:cs="Times New Roman"/>
              </w:rPr>
              <w:t xml:space="preserve">Slovensko, </w:t>
            </w:r>
            <w:r w:rsidRPr="1C6F5FEA" w:rsidR="7FEF7195">
              <w:rPr>
                <w:rFonts w:ascii="Times New Roman" w:hAnsi="Times New Roman" w:eastAsia="Times New Roman" w:cs="Times New Roman"/>
              </w:rPr>
              <w:t>K</w:t>
            </w:r>
            <w:r w:rsidRPr="1C6F5FEA" w:rsidR="23A89744">
              <w:rPr>
                <w:rFonts w:ascii="Times New Roman" w:hAnsi="Times New Roman" w:eastAsia="Times New Roman" w:cs="Times New Roman"/>
              </w:rPr>
              <w:t xml:space="preserve">rajina, ktorej jazyk sa učím, Obchod a služby, </w:t>
            </w:r>
            <w:r w:rsidRPr="1C6F5FEA" w:rsidR="23A89744">
              <w:rPr>
                <w:rFonts w:ascii="Times New Roman" w:hAnsi="Times New Roman" w:eastAsia="Times New Roman" w:cs="Times New Roman"/>
              </w:rPr>
              <w:t xml:space="preserve"> </w:t>
            </w:r>
            <w:r w:rsidRPr="1C6F5FEA" w:rsidR="23A89744">
              <w:rPr>
                <w:rFonts w:ascii="Times New Roman" w:hAnsi="Times New Roman" w:eastAsia="Times New Roman" w:cs="Times New Roman"/>
              </w:rPr>
              <w:t>Ľudské telo – starostlivosť o zdravie.</w:t>
            </w:r>
          </w:p>
          <w:p w:rsidR="008233B0" w:rsidP="008233B0" w:rsidRDefault="008233B0" w14:paraId="3B9AC8A1" w14:textId="50EBCEC2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 w:rsidRPr="4B51095A" w:rsidR="23A89744">
              <w:rPr>
                <w:rFonts w:ascii="Times New Roman" w:hAnsi="Times New Roman" w:eastAsia="Times New Roman" w:cs="Times New Roman"/>
              </w:rPr>
              <w:t xml:space="preserve">Na prvej hodine žiaci mali vytvoriť dialógy – Sprevádzanie turistov po Slovensku. Žiaci rozvíjali svoje komunikačné a kompenzačné stratégie, taktiež </w:t>
            </w:r>
            <w:r w:rsidRPr="4B51095A" w:rsidR="00DF3C9E">
              <w:rPr>
                <w:rFonts w:ascii="Times New Roman" w:hAnsi="Times New Roman" w:eastAsia="Times New Roman" w:cs="Times New Roman"/>
              </w:rPr>
              <w:t xml:space="preserve">sa </w:t>
            </w:r>
            <w:r w:rsidRPr="4B51095A" w:rsidR="23A89744">
              <w:rPr>
                <w:rFonts w:ascii="Times New Roman" w:hAnsi="Times New Roman" w:eastAsia="Times New Roman" w:cs="Times New Roman"/>
              </w:rPr>
              <w:t>naučili spolupracovať so svoj</w:t>
            </w:r>
            <w:r w:rsidRPr="4B51095A" w:rsidR="18F69815">
              <w:rPr>
                <w:rFonts w:ascii="Times New Roman" w:hAnsi="Times New Roman" w:eastAsia="Times New Roman" w:cs="Times New Roman"/>
              </w:rPr>
              <w:t>i</w:t>
            </w:r>
            <w:r w:rsidRPr="4B51095A" w:rsidR="23A89744">
              <w:rPr>
                <w:rFonts w:ascii="Times New Roman" w:hAnsi="Times New Roman" w:eastAsia="Times New Roman" w:cs="Times New Roman"/>
              </w:rPr>
              <w:t xml:space="preserve">mi spolužiakmi a reagovať na dané nečakané otázky. Druhá hodina bola zameraná na opakovanie konverzačnej témy – Slovensko. </w:t>
            </w:r>
            <w:r w:rsidRPr="4B51095A" w:rsidR="00DF3C9E">
              <w:rPr>
                <w:rFonts w:ascii="Times New Roman" w:hAnsi="Times New Roman" w:eastAsia="Times New Roman" w:cs="Times New Roman"/>
              </w:rPr>
              <w:t>Ú</w:t>
            </w:r>
            <w:r w:rsidRPr="4B51095A" w:rsidR="23A89744">
              <w:rPr>
                <w:rFonts w:ascii="Times New Roman" w:hAnsi="Times New Roman" w:eastAsia="Times New Roman" w:cs="Times New Roman"/>
              </w:rPr>
              <w:t>lohou žiakov bolo vymenovať symboly Slovenska, opisovať obrázky, vymenovať popul</w:t>
            </w:r>
            <w:r w:rsidRPr="4B51095A" w:rsidR="02FB09DD">
              <w:rPr>
                <w:rFonts w:ascii="Times New Roman" w:hAnsi="Times New Roman" w:eastAsia="Times New Roman" w:cs="Times New Roman"/>
              </w:rPr>
              <w:t>árne</w:t>
            </w:r>
            <w:r w:rsidRPr="4B51095A" w:rsidR="23A89744">
              <w:rPr>
                <w:rFonts w:ascii="Times New Roman" w:hAnsi="Times New Roman" w:eastAsia="Times New Roman" w:cs="Times New Roman"/>
              </w:rPr>
              <w:t xml:space="preserve"> turistické miesta na Slovensku – hory, plesá, jaskyne at</w:t>
            </w:r>
            <w:r w:rsidRPr="4B51095A" w:rsidR="4272528D">
              <w:rPr>
                <w:rFonts w:ascii="Times New Roman" w:hAnsi="Times New Roman" w:eastAsia="Times New Roman" w:cs="Times New Roman"/>
              </w:rPr>
              <w:t>ď</w:t>
            </w:r>
            <w:r w:rsidRPr="4B51095A" w:rsidR="23A89744">
              <w:rPr>
                <w:rFonts w:ascii="Times New Roman" w:hAnsi="Times New Roman" w:eastAsia="Times New Roman" w:cs="Times New Roman"/>
              </w:rPr>
              <w:t>. Následne sa porozprávali o slovenských tradíc</w:t>
            </w:r>
            <w:r w:rsidRPr="4B51095A" w:rsidR="4BA960CF">
              <w:rPr>
                <w:rFonts w:ascii="Times New Roman" w:hAnsi="Times New Roman" w:eastAsia="Times New Roman" w:cs="Times New Roman"/>
              </w:rPr>
              <w:t>iá</w:t>
            </w:r>
            <w:r w:rsidRPr="4B51095A" w:rsidR="23A89744">
              <w:rPr>
                <w:rFonts w:ascii="Times New Roman" w:hAnsi="Times New Roman" w:eastAsia="Times New Roman" w:cs="Times New Roman"/>
              </w:rPr>
              <w:t>ch a zvyko</w:t>
            </w:r>
            <w:r w:rsidRPr="4B51095A" w:rsidR="5CD546B5">
              <w:rPr>
                <w:rFonts w:ascii="Times New Roman" w:hAnsi="Times New Roman" w:eastAsia="Times New Roman" w:cs="Times New Roman"/>
              </w:rPr>
              <w:t>ch</w:t>
            </w:r>
            <w:r w:rsidRPr="4B51095A" w:rsidR="23A89744">
              <w:rPr>
                <w:rFonts w:ascii="Times New Roman" w:hAnsi="Times New Roman" w:eastAsia="Times New Roman" w:cs="Times New Roman"/>
              </w:rPr>
              <w:t>. Na tretej hodine žiaci taktiež vytvorili dialógy na tému: Obľúbené miesto vo Veľkej Británii. Š</w:t>
            </w:r>
            <w:r w:rsidRPr="4B51095A" w:rsidR="7ADF71C1">
              <w:rPr>
                <w:rFonts w:ascii="Times New Roman" w:hAnsi="Times New Roman" w:eastAsia="Times New Roman" w:cs="Times New Roman"/>
              </w:rPr>
              <w:t>t</w:t>
            </w:r>
            <w:r w:rsidRPr="4B51095A" w:rsidR="23A89744">
              <w:rPr>
                <w:rFonts w:ascii="Times New Roman" w:hAnsi="Times New Roman" w:eastAsia="Times New Roman" w:cs="Times New Roman"/>
              </w:rPr>
              <w:t xml:space="preserve">vrtá hodina bola zameraná na opakovanie učiva </w:t>
            </w:r>
            <w:r w:rsidRPr="4B51095A" w:rsidR="00DF3C9E">
              <w:rPr>
                <w:rFonts w:ascii="Times New Roman" w:hAnsi="Times New Roman" w:eastAsia="Times New Roman" w:cs="Times New Roman"/>
              </w:rPr>
              <w:t>Krajina, ktorej jazyk sa učím. Žiaci voľne opisovali obrázky, vymenovali a charakterizovali najznámejšie anglicky hovoriace krajiná</w:t>
            </w:r>
            <w:r w:rsidRPr="4B51095A" w:rsidR="302062F2">
              <w:rPr>
                <w:rFonts w:ascii="Times New Roman" w:hAnsi="Times New Roman" w:eastAsia="Times New Roman" w:cs="Times New Roman"/>
              </w:rPr>
              <w:t>ch</w:t>
            </w:r>
            <w:r w:rsidRPr="4B51095A" w:rsidR="00DF3C9E">
              <w:rPr>
                <w:rFonts w:ascii="Times New Roman" w:hAnsi="Times New Roman" w:eastAsia="Times New Roman" w:cs="Times New Roman"/>
              </w:rPr>
              <w:t xml:space="preserve">. </w:t>
            </w:r>
            <w:r w:rsidRPr="4B51095A" w:rsidR="23A89744">
              <w:rPr>
                <w:rFonts w:ascii="Times New Roman" w:hAnsi="Times New Roman" w:eastAsia="Times New Roman" w:cs="Times New Roman"/>
              </w:rPr>
              <w:t xml:space="preserve"> </w:t>
            </w:r>
            <w:r w:rsidRPr="4B51095A" w:rsidR="00DF3C9E">
              <w:rPr>
                <w:rFonts w:ascii="Times New Roman" w:hAnsi="Times New Roman" w:eastAsia="Times New Roman" w:cs="Times New Roman"/>
              </w:rPr>
              <w:t>Na predposlednej hodine žiaci riešili situačnú úlohu v skupinách, naučili sa reagovať na danú situáciu, správne používať novú slovnú zásobu vo vetách  a spolupracovať. Na poslednej hodine žiaci sa zaoberali s konverzačnou témou Ľudské telo, starostlivosť o zdravie. Žiaci s</w:t>
            </w:r>
            <w:r w:rsidRPr="4B51095A" w:rsidR="419FEF0E">
              <w:rPr>
                <w:rFonts w:ascii="Times New Roman" w:hAnsi="Times New Roman" w:eastAsia="Times New Roman" w:cs="Times New Roman"/>
              </w:rPr>
              <w:t>i</w:t>
            </w:r>
            <w:r w:rsidRPr="4B51095A" w:rsidR="00DF3C9E">
              <w:rPr>
                <w:rFonts w:ascii="Times New Roman" w:hAnsi="Times New Roman" w:eastAsia="Times New Roman" w:cs="Times New Roman"/>
              </w:rPr>
              <w:t xml:space="preserve"> obohatili svoju slovnú zásobu, naučili sa n</w:t>
            </w:r>
            <w:r w:rsidRPr="4B51095A" w:rsidR="4778147C">
              <w:rPr>
                <w:rFonts w:ascii="Times New Roman" w:hAnsi="Times New Roman" w:eastAsia="Times New Roman" w:cs="Times New Roman"/>
              </w:rPr>
              <w:t>o</w:t>
            </w:r>
            <w:r w:rsidRPr="4B51095A" w:rsidR="00DF3C9E">
              <w:rPr>
                <w:rFonts w:ascii="Times New Roman" w:hAnsi="Times New Roman" w:eastAsia="Times New Roman" w:cs="Times New Roman"/>
              </w:rPr>
              <w:t>vé slovíčka týkajúce sa dan</w:t>
            </w:r>
            <w:r w:rsidRPr="4B51095A" w:rsidR="03455503">
              <w:rPr>
                <w:rFonts w:ascii="Times New Roman" w:hAnsi="Times New Roman" w:eastAsia="Times New Roman" w:cs="Times New Roman"/>
              </w:rPr>
              <w:t>ej</w:t>
            </w:r>
            <w:r w:rsidRPr="4B51095A" w:rsidR="00DF3C9E">
              <w:rPr>
                <w:rFonts w:ascii="Times New Roman" w:hAnsi="Times New Roman" w:eastAsia="Times New Roman" w:cs="Times New Roman"/>
              </w:rPr>
              <w:t xml:space="preserve"> konverzač</w:t>
            </w:r>
            <w:r w:rsidRPr="4B51095A" w:rsidR="4ACEED4C">
              <w:rPr>
                <w:rFonts w:ascii="Times New Roman" w:hAnsi="Times New Roman" w:eastAsia="Times New Roman" w:cs="Times New Roman"/>
              </w:rPr>
              <w:t>nej</w:t>
            </w:r>
            <w:r w:rsidRPr="4B51095A" w:rsidR="00DF3C9E">
              <w:rPr>
                <w:rFonts w:ascii="Times New Roman" w:hAnsi="Times New Roman" w:eastAsia="Times New Roman" w:cs="Times New Roman"/>
              </w:rPr>
              <w:t xml:space="preserve"> tém</w:t>
            </w:r>
            <w:r w:rsidRPr="4B51095A" w:rsidR="07797567">
              <w:rPr>
                <w:rFonts w:ascii="Times New Roman" w:hAnsi="Times New Roman" w:eastAsia="Times New Roman" w:cs="Times New Roman"/>
              </w:rPr>
              <w:t xml:space="preserve">y. </w:t>
            </w:r>
            <w:r w:rsidRPr="4B51095A" w:rsidR="00DF3C9E">
              <w:rPr>
                <w:rFonts w:ascii="Times New Roman" w:hAnsi="Times New Roman" w:eastAsia="Times New Roman" w:cs="Times New Roman"/>
              </w:rPr>
              <w:t xml:space="preserve"> Na záver,  opisovali a porovnali fotky.  </w:t>
            </w:r>
          </w:p>
          <w:p w:rsidR="008C6C3D" w:rsidRDefault="008C6C3D" w14:paraId="106F55A5" w14:textId="77777777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</w:p>
          <w:p w:rsidRPr="00554BB2" w:rsidR="00CD75CA" w:rsidP="00CD75CA" w:rsidRDefault="00C52E86" w14:paraId="33C89A77" w14:textId="77777777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  <w:b/>
              </w:rPr>
            </w:pPr>
            <w:r w:rsidRPr="00554BB2">
              <w:rPr>
                <w:rFonts w:ascii="Times New Roman" w:hAnsi="Times New Roman" w:eastAsia="Times New Roman" w:cs="Times New Roman"/>
                <w:b/>
              </w:rPr>
              <w:t>Preberané učivo</w:t>
            </w:r>
            <w:r w:rsidRPr="00554BB2" w:rsidR="00CD75CA">
              <w:rPr>
                <w:rFonts w:ascii="Times New Roman" w:hAnsi="Times New Roman" w:eastAsia="Times New Roman" w:cs="Times New Roman"/>
                <w:b/>
              </w:rPr>
              <w:t xml:space="preserve">: </w:t>
            </w:r>
          </w:p>
          <w:p w:rsidR="00E87ABF" w:rsidP="00CD75CA" w:rsidRDefault="00FF1780" w14:paraId="53B80BA0" w14:textId="496CB4E5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Opakovanie – Voľný čas a záľuby</w:t>
            </w:r>
          </w:p>
          <w:p w:rsidR="001F1DC1" w:rsidP="00CD75CA" w:rsidRDefault="00FF1780" w14:paraId="75685677" w14:textId="743E5CC5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Základné pojmy – lexika k téme – Vzory a ideály</w:t>
            </w:r>
          </w:p>
          <w:p w:rsidR="00FF1780" w:rsidP="00CD75CA" w:rsidRDefault="00151B5D" w14:paraId="22956630" w14:textId="0A2FDB95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 w:rsidRPr="00151B5D">
              <w:rPr>
                <w:rFonts w:ascii="Times New Roman" w:hAnsi="Times New Roman" w:eastAsia="Times New Roman" w:cs="Times New Roman"/>
              </w:rPr>
              <w:t>Opakovanie</w:t>
            </w:r>
            <w:r>
              <w:rPr>
                <w:rFonts w:ascii="Times New Roman" w:hAnsi="Times New Roman" w:eastAsia="Times New Roman" w:cs="Times New Roman"/>
              </w:rPr>
              <w:t xml:space="preserve"> – Vzory a ideály</w:t>
            </w:r>
          </w:p>
          <w:p w:rsidR="00151B5D" w:rsidP="00CD75CA" w:rsidRDefault="00151B5D" w14:paraId="4A6179CB" w14:textId="53BD9D97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 w:rsidRPr="00151B5D">
              <w:rPr>
                <w:rFonts w:ascii="Times New Roman" w:hAnsi="Times New Roman" w:eastAsia="Times New Roman" w:cs="Times New Roman"/>
              </w:rPr>
              <w:t>Základné pojmy - lexika k téme - Šport. Vizuálne podnety</w:t>
            </w:r>
          </w:p>
          <w:p w:rsidR="008C6C3D" w:rsidP="00CD75CA" w:rsidRDefault="008C6C3D" w14:paraId="6E005629" w14:textId="77777777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 w:rsidRPr="008C6C3D">
              <w:rPr>
                <w:rFonts w:ascii="Times New Roman" w:hAnsi="Times New Roman" w:eastAsia="Times New Roman" w:cs="Times New Roman"/>
              </w:rPr>
              <w:t>Sprevádzanie turistov po Slovensku - dialógy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8C6C3D" w:rsidP="00CD75CA" w:rsidRDefault="008C6C3D" w14:paraId="2C5386D8" w14:textId="4FDD0B1E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Opakovanie - Slovensko</w:t>
            </w:r>
          </w:p>
          <w:p w:rsidR="008C6C3D" w:rsidP="00CD75CA" w:rsidRDefault="008C6C3D" w14:paraId="2FBD3623" w14:textId="08D2B702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 w:rsidRPr="008C6C3D">
              <w:rPr>
                <w:rFonts w:ascii="Times New Roman" w:hAnsi="Times New Roman" w:eastAsia="Times New Roman" w:cs="Times New Roman"/>
              </w:rPr>
              <w:t>Obľúbené miesto vo Veľkej Británii- dialógy</w:t>
            </w:r>
          </w:p>
          <w:p w:rsidR="008C6C3D" w:rsidP="00CD75CA" w:rsidRDefault="008C6C3D" w14:paraId="1E5A457F" w14:textId="0DB85E4E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Opakovanie – Krajina, ktorej jazyk sa učím</w:t>
            </w:r>
          </w:p>
          <w:p w:rsidR="008C6C3D" w:rsidP="00CD75CA" w:rsidRDefault="008C6C3D" w14:paraId="74199E6F" w14:textId="15E001DC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 w:rsidRPr="008C6C3D">
              <w:rPr>
                <w:rFonts w:ascii="Times New Roman" w:hAnsi="Times New Roman" w:eastAsia="Times New Roman" w:cs="Times New Roman"/>
              </w:rPr>
              <w:t>Rekonštrukcia a konštrukcia dialógu ku komunikačnej situácii, riešenie situačnej úlohy.</w:t>
            </w:r>
          </w:p>
          <w:p w:rsidR="00151B5D" w:rsidP="00CD75CA" w:rsidRDefault="008C6C3D" w14:paraId="7679A421" w14:textId="5366AF66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  <w:r w:rsidRPr="008C6C3D">
              <w:rPr>
                <w:rFonts w:ascii="Times New Roman" w:hAnsi="Times New Roman" w:eastAsia="Times New Roman" w:cs="Times New Roman"/>
              </w:rPr>
              <w:t>Základné pojmy - lexika k téme - Ľudské telo, starostlivosť o zdravie. Vizuálne podnety</w:t>
            </w:r>
          </w:p>
          <w:tbl>
            <w:tblPr>
              <w:tblStyle w:val="Rcsostblzat"/>
              <w:tblW w:w="8986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975"/>
              <w:gridCol w:w="1710"/>
              <w:gridCol w:w="5030"/>
            </w:tblGrid>
            <w:tr w:rsidR="00554BB2" w:rsidTr="1C6F5FEA" w14:paraId="4602437E" w14:textId="77777777"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="00554BB2" w:rsidRDefault="00554BB2" w14:paraId="3ECA1C33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Dátum</w:t>
                  </w:r>
                </w:p>
              </w:tc>
              <w:tc>
                <w:tcPr>
                  <w:tcW w:w="9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="00554BB2" w:rsidRDefault="00554BB2" w14:paraId="6AA8ABDD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Predmet</w:t>
                  </w:r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="00554BB2" w:rsidRDefault="00554BB2" w14:paraId="63D6273B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Trieda/skupina</w:t>
                  </w:r>
                </w:p>
              </w:tc>
              <w:tc>
                <w:tcPr>
                  <w:tcW w:w="5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="00554BB2" w:rsidRDefault="00554BB2" w14:paraId="29ABFC7E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Učivo</w:t>
                  </w:r>
                </w:p>
              </w:tc>
            </w:tr>
            <w:tr w:rsidR="00554BB2" w:rsidTr="1C6F5FEA" w14:paraId="3B574E15" w14:textId="77777777"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="00554BB2" w:rsidRDefault="00FF1780" w14:paraId="5FE40AD1" w14:textId="05C31D04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="00554BB2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01</w:t>
                  </w:r>
                  <w:r w:rsidR="00554BB2">
                    <w:rPr>
                      <w:rFonts w:ascii="Times New Roman" w:hAnsi="Times New Roman" w:cs="Times New Roman"/>
                    </w:rPr>
                    <w:t>.202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="00554BB2" w:rsidRDefault="00554BB2" w14:paraId="4A7FF028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KAJ</w:t>
                  </w:r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="00554BB2" w:rsidRDefault="00554BB2" w14:paraId="292D0E84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II.N</w:t>
                  </w:r>
                </w:p>
              </w:tc>
              <w:tc>
                <w:tcPr>
                  <w:tcW w:w="5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FF1780" w:rsidP="00FF1780" w:rsidRDefault="00FF1780" w14:paraId="15464C6B" w14:textId="77777777">
                  <w:pPr>
                    <w:tabs>
                      <w:tab w:val="left" w:pos="1114"/>
                    </w:tabs>
                    <w:jc w:val="both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</w:rPr>
                    <w:t>Opakovanie – Voľný čas a záľuby</w:t>
                  </w:r>
                </w:p>
                <w:p w:rsidR="00554BB2" w:rsidRDefault="00554BB2" w14:paraId="55CD2D7F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4BB2" w:rsidTr="1C6F5FEA" w14:paraId="4CD0520C" w14:textId="77777777"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="00554BB2" w:rsidRDefault="00FF1780" w14:paraId="1F5B5984" w14:textId="23D07290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20.01.2021</w:t>
                  </w:r>
                </w:p>
              </w:tc>
              <w:tc>
                <w:tcPr>
                  <w:tcW w:w="9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="00554BB2" w:rsidRDefault="00554BB2" w14:paraId="0E85E749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KAJ</w:t>
                  </w:r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  <w:hideMark/>
                </w:tcPr>
                <w:p w:rsidR="00554BB2" w:rsidRDefault="00554BB2" w14:paraId="42069630" w14:textId="77777777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II.N</w:t>
                  </w:r>
                </w:p>
              </w:tc>
              <w:tc>
                <w:tcPr>
                  <w:tcW w:w="5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151B5D" w:rsidRDefault="00FF1780" w14:paraId="0A35CB99" w14:textId="1B56154C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</w:rPr>
                    <w:t>Základné pojmy – lexika k téme – Vzory a ideály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151B5D" w:rsidTr="1C6F5FEA" w14:paraId="570E5E9D" w14:textId="77777777"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151B5D" w:rsidRDefault="00151B5D" w14:paraId="638AB775" w14:textId="7FA1D1F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03.02.2021</w:t>
                  </w:r>
                </w:p>
              </w:tc>
              <w:tc>
                <w:tcPr>
                  <w:tcW w:w="9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151B5D" w:rsidRDefault="00151B5D" w14:paraId="5BACFB03" w14:textId="57AE773B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KAJ</w:t>
                  </w:r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151B5D" w:rsidRDefault="00151B5D" w14:paraId="1626976E" w14:textId="4A0616D0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II.N</w:t>
                  </w:r>
                </w:p>
              </w:tc>
              <w:tc>
                <w:tcPr>
                  <w:tcW w:w="5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151B5D" w:rsidRDefault="00151B5D" w14:paraId="618C1BAB" w14:textId="7E19EA30">
                  <w:pPr>
                    <w:tabs>
                      <w:tab w:val="left" w:pos="1114"/>
                    </w:tabs>
                    <w:rPr>
                      <w:rFonts w:ascii="Times New Roman" w:hAnsi="Times New Roman" w:eastAsia="Times New Roman" w:cs="Times New Roman"/>
                    </w:rPr>
                  </w:pPr>
                  <w:r w:rsidRPr="00151B5D">
                    <w:rPr>
                      <w:rFonts w:ascii="Times New Roman" w:hAnsi="Times New Roman" w:eastAsia="Times New Roman" w:cs="Times New Roman"/>
                    </w:rPr>
                    <w:t>Opakovanie</w:t>
                  </w:r>
                </w:p>
              </w:tc>
            </w:tr>
            <w:tr w:rsidR="00151B5D" w:rsidTr="1C6F5FEA" w14:paraId="2AF66CFB" w14:textId="77777777"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151B5D" w:rsidRDefault="00151B5D" w14:paraId="61F43D70" w14:textId="0DEA48F0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03.02.2021</w:t>
                  </w:r>
                </w:p>
              </w:tc>
              <w:tc>
                <w:tcPr>
                  <w:tcW w:w="9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151B5D" w:rsidRDefault="00151B5D" w14:paraId="71E5CB86" w14:textId="4A4C4C9F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KAJ</w:t>
                  </w:r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151B5D" w:rsidRDefault="00151B5D" w14:paraId="17BDCBB8" w14:textId="11BA40CF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II.N</w:t>
                  </w:r>
                </w:p>
              </w:tc>
              <w:tc>
                <w:tcPr>
                  <w:tcW w:w="5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151B5D" w:rsidR="00151B5D" w:rsidRDefault="00151B5D" w14:paraId="673D0505" w14:textId="251F9847">
                  <w:pPr>
                    <w:tabs>
                      <w:tab w:val="left" w:pos="1114"/>
                    </w:tabs>
                    <w:rPr>
                      <w:rFonts w:ascii="Times New Roman" w:hAnsi="Times New Roman" w:eastAsia="Times New Roman" w:cs="Times New Roman"/>
                    </w:rPr>
                  </w:pPr>
                  <w:r w:rsidRPr="00151B5D">
                    <w:rPr>
                      <w:rFonts w:ascii="Times New Roman" w:hAnsi="Times New Roman" w:eastAsia="Times New Roman" w:cs="Times New Roman"/>
                    </w:rPr>
                    <w:t>Základné pojmy - lexika k téme - Šport. Vizuálne podnety</w:t>
                  </w:r>
                </w:p>
              </w:tc>
            </w:tr>
            <w:tr w:rsidR="00151B5D" w:rsidTr="1C6F5FEA" w14:paraId="0F9A0D8B" w14:textId="77777777"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151B5D" w:rsidRDefault="008C6C3D" w14:paraId="22265B87" w14:textId="366826E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03.03.2021</w:t>
                  </w:r>
                </w:p>
              </w:tc>
              <w:tc>
                <w:tcPr>
                  <w:tcW w:w="9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151B5D" w:rsidRDefault="008C6C3D" w14:paraId="3492119A" w14:textId="20C6A87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KAJ</w:t>
                  </w:r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62BA0654" w14:textId="147D70F2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II.N</w:t>
                  </w:r>
                </w:p>
              </w:tc>
              <w:tc>
                <w:tcPr>
                  <w:tcW w:w="5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151B5D" w:rsidR="00151B5D" w:rsidP="008C6C3D" w:rsidRDefault="008C6C3D" w14:paraId="1591A600" w14:textId="0409C430">
                  <w:pPr>
                    <w:tabs>
                      <w:tab w:val="left" w:pos="1114"/>
                    </w:tabs>
                    <w:jc w:val="both"/>
                    <w:rPr>
                      <w:rFonts w:ascii="Times New Roman" w:hAnsi="Times New Roman" w:eastAsia="Times New Roman" w:cs="Times New Roman"/>
                    </w:rPr>
                  </w:pPr>
                  <w:r w:rsidRPr="008C6C3D">
                    <w:rPr>
                      <w:rFonts w:ascii="Times New Roman" w:hAnsi="Times New Roman" w:eastAsia="Times New Roman" w:cs="Times New Roman"/>
                    </w:rPr>
                    <w:t>Sprevádzanie turistov po Slovensku - dialógy</w:t>
                  </w:r>
                </w:p>
              </w:tc>
            </w:tr>
            <w:tr w:rsidR="008C6C3D" w:rsidTr="1C6F5FEA" w14:paraId="0034A6BE" w14:textId="77777777"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49DB78E1" w14:textId="1F2DF703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03.03.2021</w:t>
                  </w:r>
                </w:p>
              </w:tc>
              <w:tc>
                <w:tcPr>
                  <w:tcW w:w="9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03B9339F" w14:textId="7F37417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KAJ</w:t>
                  </w:r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72FE131B" w14:textId="50C4ACFA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II.N</w:t>
                  </w:r>
                </w:p>
              </w:tc>
              <w:tc>
                <w:tcPr>
                  <w:tcW w:w="5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151B5D" w:rsidR="008C6C3D" w:rsidRDefault="008C6C3D" w14:paraId="182FE36E" w14:textId="22237EEB">
                  <w:pPr>
                    <w:tabs>
                      <w:tab w:val="left" w:pos="1114"/>
                    </w:tabs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</w:rPr>
                    <w:t>Opakovanie - Slovensko</w:t>
                  </w:r>
                </w:p>
              </w:tc>
            </w:tr>
            <w:tr w:rsidR="008C6C3D" w:rsidTr="1C6F5FEA" w14:paraId="1401E86D" w14:textId="77777777"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653CED85" w14:textId="33124331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17.03.2021</w:t>
                  </w:r>
                </w:p>
              </w:tc>
              <w:tc>
                <w:tcPr>
                  <w:tcW w:w="9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6D70E3DA" w14:textId="7A82AD39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KAJ</w:t>
                  </w:r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1EE2088D" w14:textId="5D7815B6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II.N</w:t>
                  </w:r>
                </w:p>
              </w:tc>
              <w:tc>
                <w:tcPr>
                  <w:tcW w:w="5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151B5D" w:rsidR="008C6C3D" w:rsidRDefault="008C6C3D" w14:paraId="606EC17E" w14:textId="26C6F01E">
                  <w:pPr>
                    <w:tabs>
                      <w:tab w:val="left" w:pos="1114"/>
                    </w:tabs>
                    <w:rPr>
                      <w:rFonts w:ascii="Times New Roman" w:hAnsi="Times New Roman" w:eastAsia="Times New Roman" w:cs="Times New Roman"/>
                    </w:rPr>
                  </w:pPr>
                  <w:r w:rsidRPr="008C6C3D">
                    <w:rPr>
                      <w:rFonts w:ascii="Times New Roman" w:hAnsi="Times New Roman" w:eastAsia="Times New Roman" w:cs="Times New Roman"/>
                    </w:rPr>
                    <w:t>Obľúbené miesto vo Veľkej Británii- dialógy</w:t>
                  </w:r>
                </w:p>
              </w:tc>
            </w:tr>
            <w:tr w:rsidR="008C6C3D" w:rsidTr="1C6F5FEA" w14:paraId="59D01805" w14:textId="77777777"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624E2E20" w14:textId="79004635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17.03.2021</w:t>
                  </w:r>
                </w:p>
              </w:tc>
              <w:tc>
                <w:tcPr>
                  <w:tcW w:w="9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6C4C7743" w14:textId="6209066B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KAJ</w:t>
                  </w:r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4C8825EC" w14:textId="72145112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II.N</w:t>
                  </w:r>
                </w:p>
              </w:tc>
              <w:tc>
                <w:tcPr>
                  <w:tcW w:w="5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151B5D" w:rsidR="008C6C3D" w:rsidRDefault="008C6C3D" w14:paraId="1E23ADD2" w14:textId="1DAEEF2C">
                  <w:pPr>
                    <w:tabs>
                      <w:tab w:val="left" w:pos="1114"/>
                    </w:tabs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ascii="Times New Roman" w:hAnsi="Times New Roman" w:eastAsia="Times New Roman" w:cs="Times New Roman"/>
                    </w:rPr>
                    <w:t>Opakovanie – Krajina, ktorej jazyk sa učím</w:t>
                  </w:r>
                </w:p>
              </w:tc>
            </w:tr>
            <w:tr w:rsidR="008C6C3D" w:rsidTr="1C6F5FEA" w14:paraId="0DAB76BF" w14:textId="77777777"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27A3CD6A" w14:textId="11E6630C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31.03.2021</w:t>
                  </w:r>
                </w:p>
              </w:tc>
              <w:tc>
                <w:tcPr>
                  <w:tcW w:w="9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520C14FA" w14:textId="1D1834BE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KAJ</w:t>
                  </w:r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348DA0E0" w14:textId="6606790C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II.N</w:t>
                  </w:r>
                </w:p>
              </w:tc>
              <w:tc>
                <w:tcPr>
                  <w:tcW w:w="5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151B5D" w:rsidR="008C6C3D" w:rsidRDefault="008C6C3D" w14:paraId="386173FD" w14:textId="3985281F">
                  <w:pPr>
                    <w:tabs>
                      <w:tab w:val="left" w:pos="1114"/>
                    </w:tabs>
                    <w:rPr>
                      <w:rFonts w:ascii="Times New Roman" w:hAnsi="Times New Roman" w:eastAsia="Times New Roman" w:cs="Times New Roman"/>
                    </w:rPr>
                  </w:pPr>
                  <w:r w:rsidRPr="008C6C3D">
                    <w:rPr>
                      <w:rFonts w:ascii="Times New Roman" w:hAnsi="Times New Roman" w:eastAsia="Times New Roman" w:cs="Times New Roman"/>
                    </w:rPr>
                    <w:t>Rekonštrukcia a konštrukcia dialógu ku komunikačnej situácii, riešenie situačnej úlohy.</w:t>
                  </w:r>
                </w:p>
              </w:tc>
            </w:tr>
            <w:tr w:rsidR="008C6C3D" w:rsidTr="1C6F5FEA" w14:paraId="4CC6FDB2" w14:textId="77777777">
              <w:tc>
                <w:tcPr>
                  <w:tcW w:w="12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2C459E02" w14:textId="05A589E0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31.03.2021</w:t>
                  </w:r>
                </w:p>
              </w:tc>
              <w:tc>
                <w:tcPr>
                  <w:tcW w:w="9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05CB84DA" w14:textId="5D0B4210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KAJ</w:t>
                  </w:r>
                </w:p>
              </w:tc>
              <w:tc>
                <w:tcPr>
                  <w:tcW w:w="17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="008C6C3D" w:rsidRDefault="008C6C3D" w14:paraId="6BB455AA" w14:textId="4C4B83A9">
                  <w:pPr>
                    <w:tabs>
                      <w:tab w:val="left" w:pos="11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II.N</w:t>
                  </w:r>
                </w:p>
              </w:tc>
              <w:tc>
                <w:tcPr>
                  <w:tcW w:w="50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/>
                </w:tcPr>
                <w:p w:rsidRPr="00151B5D" w:rsidR="008C6C3D" w:rsidRDefault="008C6C3D" w14:paraId="00475CFD" w14:textId="5F774A33">
                  <w:pPr>
                    <w:tabs>
                      <w:tab w:val="left" w:pos="1114"/>
                    </w:tabs>
                    <w:rPr>
                      <w:rFonts w:ascii="Times New Roman" w:hAnsi="Times New Roman" w:eastAsia="Times New Roman" w:cs="Times New Roman"/>
                    </w:rPr>
                  </w:pPr>
                  <w:r w:rsidRPr="008C6C3D">
                    <w:rPr>
                      <w:rFonts w:ascii="Times New Roman" w:hAnsi="Times New Roman" w:eastAsia="Times New Roman" w:cs="Times New Roman"/>
                    </w:rPr>
                    <w:t>Základné pojmy - lexika k téme - Ľudské telo, starostlivosť o zdravie. Vizuálne podnety</w:t>
                  </w:r>
                </w:p>
              </w:tc>
            </w:tr>
          </w:tbl>
          <w:p w:rsidR="00554BB2" w:rsidP="00CD75CA" w:rsidRDefault="00554BB2" w14:paraId="366781D3" w14:textId="77777777">
            <w:pPr>
              <w:tabs>
                <w:tab w:val="left" w:pos="1114"/>
              </w:tabs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 w:rsidR="00E87ABF" w:rsidTr="4B51095A" w14:paraId="524C06AA" w14:textId="77777777">
        <w:trPr>
          <w:trHeight w:val="58"/>
        </w:trPr>
        <w:tc>
          <w:tcPr>
            <w:tcW w:w="9062" w:type="dxa"/>
            <w:tcMar/>
          </w:tcPr>
          <w:p w:rsidR="00E87ABF" w:rsidRDefault="00E87ABF" w14:paraId="70E9BEDD" w14:textId="77777777">
            <w:pPr>
              <w:tabs>
                <w:tab w:val="left" w:pos="1114"/>
              </w:tabs>
              <w:spacing w:after="240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00E87ABF" w:rsidRDefault="000D7DC0" w14:paraId="49A894A1" w14:textId="77777777">
      <w:pPr>
        <w:tabs>
          <w:tab w:val="left" w:pos="1114"/>
        </w:tabs>
      </w:pPr>
      <w:r>
        <w:tab/>
      </w:r>
    </w:p>
    <w:tbl>
      <w:tblPr>
        <w:tblStyle w:val="a1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040"/>
      </w:tblGrid>
      <w:tr w:rsidR="00E87ABF" w14:paraId="2E89DF18" w14:textId="77777777">
        <w:tc>
          <w:tcPr>
            <w:tcW w:w="4022" w:type="dxa"/>
          </w:tcPr>
          <w:p w:rsidR="00E87ABF" w:rsidRDefault="000D7DC0" w14:paraId="635ABB67" w14:textId="77777777">
            <w:pPr>
              <w:tabs>
                <w:tab w:val="left" w:pos="1114"/>
              </w:tabs>
              <w:spacing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Vypracoval (meno, priezvisko, dátum)</w:t>
            </w:r>
          </w:p>
        </w:tc>
        <w:tc>
          <w:tcPr>
            <w:tcW w:w="5040" w:type="dxa"/>
          </w:tcPr>
          <w:p w:rsidR="00E87ABF" w:rsidP="002B1F08" w:rsidRDefault="00C52E86" w14:paraId="2AD4533C" w14:textId="7A5A13CD">
            <w:pPr>
              <w:tabs>
                <w:tab w:val="left" w:pos="1114"/>
              </w:tabs>
              <w:spacing w:after="120"/>
            </w:pPr>
            <w:r>
              <w:t xml:space="preserve">Mgr.  </w:t>
            </w:r>
            <w:r w:rsidR="002B1F08">
              <w:t>Réka Mihályiová</w:t>
            </w:r>
            <w:r w:rsidR="00A314D4">
              <w:t xml:space="preserve">  </w:t>
            </w:r>
            <w:r w:rsidR="008C6C3D">
              <w:t>31</w:t>
            </w:r>
            <w:r w:rsidR="003949D2">
              <w:t>.03</w:t>
            </w:r>
            <w:r w:rsidR="00C56A8A">
              <w:t>.2021</w:t>
            </w:r>
          </w:p>
        </w:tc>
      </w:tr>
      <w:tr w:rsidR="00E87ABF" w14:paraId="25A7A76C" w14:textId="77777777">
        <w:trPr>
          <w:trHeight w:val="560"/>
        </w:trPr>
        <w:tc>
          <w:tcPr>
            <w:tcW w:w="4022" w:type="dxa"/>
          </w:tcPr>
          <w:p w:rsidR="00E87ABF" w:rsidRDefault="000D7DC0" w14:paraId="7A405B54" w14:textId="77777777">
            <w:pPr>
              <w:tabs>
                <w:tab w:val="left" w:pos="1114"/>
              </w:tabs>
              <w:spacing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Podpis</w:t>
            </w:r>
          </w:p>
        </w:tc>
        <w:tc>
          <w:tcPr>
            <w:tcW w:w="5040" w:type="dxa"/>
          </w:tcPr>
          <w:p w:rsidR="00E87ABF" w:rsidRDefault="00E87ABF" w14:paraId="11FCADE3" w14:textId="77777777">
            <w:pPr>
              <w:tabs>
                <w:tab w:val="left" w:pos="1114"/>
              </w:tabs>
              <w:spacing w:after="120"/>
            </w:pPr>
          </w:p>
        </w:tc>
      </w:tr>
      <w:tr w:rsidR="00E87ABF" w14:paraId="1BC05524" w14:textId="77777777">
        <w:tc>
          <w:tcPr>
            <w:tcW w:w="4022" w:type="dxa"/>
          </w:tcPr>
          <w:p w:rsidR="00E87ABF" w:rsidRDefault="000D7DC0" w14:paraId="2BCE986D" w14:textId="77777777">
            <w:pPr>
              <w:tabs>
                <w:tab w:val="left" w:pos="1114"/>
              </w:tabs>
              <w:spacing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Schválil (meno, priezvisko, dátum)</w:t>
            </w:r>
          </w:p>
        </w:tc>
        <w:tc>
          <w:tcPr>
            <w:tcW w:w="5040" w:type="dxa"/>
          </w:tcPr>
          <w:p w:rsidR="00E87ABF" w:rsidP="00A314D4" w:rsidRDefault="00A314D4" w14:paraId="2FBA5E4C" w14:textId="56F27546">
            <w:pPr>
              <w:tabs>
                <w:tab w:val="left" w:pos="1114"/>
              </w:tabs>
              <w:spacing w:after="120"/>
            </w:pPr>
            <w:r>
              <w:t>Ing.  Dagmar Vašová</w:t>
            </w:r>
            <w:r w:rsidR="002B1F08">
              <w:t xml:space="preserve"> </w:t>
            </w:r>
            <w:r>
              <w:t xml:space="preserve"> </w:t>
            </w:r>
            <w:r w:rsidR="008C6C3D">
              <w:t>31</w:t>
            </w:r>
            <w:r w:rsidR="00C56A8A">
              <w:t>.</w:t>
            </w:r>
            <w:r w:rsidR="003949D2">
              <w:t>03.</w:t>
            </w:r>
            <w:r w:rsidR="00C56A8A">
              <w:t>2021</w:t>
            </w:r>
          </w:p>
        </w:tc>
      </w:tr>
      <w:tr w:rsidR="00E87ABF" w14:paraId="147A2E1F" w14:textId="77777777">
        <w:trPr>
          <w:trHeight w:val="580"/>
        </w:trPr>
        <w:tc>
          <w:tcPr>
            <w:tcW w:w="4022" w:type="dxa"/>
          </w:tcPr>
          <w:p w:rsidR="00E87ABF" w:rsidRDefault="000D7DC0" w14:paraId="3C8EFD27" w14:textId="77777777">
            <w:pPr>
              <w:tabs>
                <w:tab w:val="left" w:pos="1114"/>
              </w:tabs>
              <w:spacing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Podpis</w:t>
            </w:r>
          </w:p>
        </w:tc>
        <w:tc>
          <w:tcPr>
            <w:tcW w:w="5040" w:type="dxa"/>
          </w:tcPr>
          <w:p w:rsidR="00E87ABF" w:rsidRDefault="00E87ABF" w14:paraId="5492880D" w14:textId="77777777">
            <w:pPr>
              <w:tabs>
                <w:tab w:val="left" w:pos="1114"/>
              </w:tabs>
              <w:spacing w:after="120"/>
            </w:pPr>
          </w:p>
        </w:tc>
      </w:tr>
    </w:tbl>
    <w:p w:rsidR="00814D31" w:rsidP="00051BBF" w:rsidRDefault="00814D31" w14:paraId="2E4815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sectPr w:rsidR="00E87AB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4300" w:rsidRDefault="00164300" w14:paraId="5597B06C" w14:textId="77777777">
      <w:pPr>
        <w:spacing w:after="0" w:line="240" w:lineRule="auto"/>
      </w:pPr>
      <w:r>
        <w:separator/>
      </w:r>
    </w:p>
  </w:endnote>
  <w:endnote w:type="continuationSeparator" w:id="0">
    <w:p w:rsidR="00164300" w:rsidRDefault="00164300" w14:paraId="445A26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E86" w:rsidRDefault="00C52E86" w14:paraId="51C21406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E86" w:rsidRDefault="00C52E86" w14:paraId="6158927A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33A04">
      <w:rPr>
        <w:noProof/>
        <w:color w:val="000000"/>
      </w:rPr>
      <w:t>1</w:t>
    </w:r>
    <w:r>
      <w:rPr>
        <w:color w:val="000000"/>
      </w:rPr>
      <w:fldChar w:fldCharType="end"/>
    </w:r>
  </w:p>
  <w:p w:rsidR="00C52E86" w:rsidRDefault="00C52E86" w14:paraId="1DF833BB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E86" w:rsidRDefault="00C52E86" w14:paraId="00C9D371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4300" w:rsidRDefault="00164300" w14:paraId="0EBD935E" w14:textId="77777777">
      <w:pPr>
        <w:spacing w:after="0" w:line="240" w:lineRule="auto"/>
      </w:pPr>
      <w:r>
        <w:separator/>
      </w:r>
    </w:p>
  </w:footnote>
  <w:footnote w:type="continuationSeparator" w:id="0">
    <w:p w:rsidR="00164300" w:rsidRDefault="00164300" w14:paraId="26B891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E86" w:rsidRDefault="00C52E86" w14:paraId="01A93EC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E86" w:rsidRDefault="00C52E86" w14:paraId="57A84505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BF"/>
    <w:rsid w:val="00051BBF"/>
    <w:rsid w:val="000D7DC0"/>
    <w:rsid w:val="000E2936"/>
    <w:rsid w:val="00151B5D"/>
    <w:rsid w:val="00164300"/>
    <w:rsid w:val="00182C9D"/>
    <w:rsid w:val="001C359A"/>
    <w:rsid w:val="001F1DC1"/>
    <w:rsid w:val="00233A04"/>
    <w:rsid w:val="002740E8"/>
    <w:rsid w:val="00282857"/>
    <w:rsid w:val="002A681B"/>
    <w:rsid w:val="002B1F08"/>
    <w:rsid w:val="002D56AF"/>
    <w:rsid w:val="00392493"/>
    <w:rsid w:val="003949D2"/>
    <w:rsid w:val="004D68EB"/>
    <w:rsid w:val="00554BB2"/>
    <w:rsid w:val="00582D67"/>
    <w:rsid w:val="00590BA4"/>
    <w:rsid w:val="00657E2B"/>
    <w:rsid w:val="00722521"/>
    <w:rsid w:val="007247CC"/>
    <w:rsid w:val="00732DBD"/>
    <w:rsid w:val="00770C5B"/>
    <w:rsid w:val="00796F68"/>
    <w:rsid w:val="007B4ABB"/>
    <w:rsid w:val="00814D31"/>
    <w:rsid w:val="00814E94"/>
    <w:rsid w:val="008233B0"/>
    <w:rsid w:val="008C6C3D"/>
    <w:rsid w:val="009E04A1"/>
    <w:rsid w:val="00A25BC9"/>
    <w:rsid w:val="00A314D4"/>
    <w:rsid w:val="00A3668D"/>
    <w:rsid w:val="00A457CF"/>
    <w:rsid w:val="00A612FD"/>
    <w:rsid w:val="00A71C81"/>
    <w:rsid w:val="00A7376A"/>
    <w:rsid w:val="00BB5EA9"/>
    <w:rsid w:val="00C52E86"/>
    <w:rsid w:val="00C56A8A"/>
    <w:rsid w:val="00CB3B47"/>
    <w:rsid w:val="00CD75CA"/>
    <w:rsid w:val="00D233F0"/>
    <w:rsid w:val="00DF3C9E"/>
    <w:rsid w:val="00E111E7"/>
    <w:rsid w:val="00E87ABF"/>
    <w:rsid w:val="00F15267"/>
    <w:rsid w:val="00F25036"/>
    <w:rsid w:val="00FF1780"/>
    <w:rsid w:val="015C17E0"/>
    <w:rsid w:val="01937E4D"/>
    <w:rsid w:val="02FB09DD"/>
    <w:rsid w:val="03455503"/>
    <w:rsid w:val="07797567"/>
    <w:rsid w:val="0910159A"/>
    <w:rsid w:val="0DF5A046"/>
    <w:rsid w:val="0F69AB0E"/>
    <w:rsid w:val="0FFAD215"/>
    <w:rsid w:val="1109B445"/>
    <w:rsid w:val="18F69815"/>
    <w:rsid w:val="1A6C185D"/>
    <w:rsid w:val="1C6F5FEA"/>
    <w:rsid w:val="1D6B4239"/>
    <w:rsid w:val="1F07129A"/>
    <w:rsid w:val="223EB35C"/>
    <w:rsid w:val="225D3EFD"/>
    <w:rsid w:val="23A89744"/>
    <w:rsid w:val="29C5FE81"/>
    <w:rsid w:val="2B063DFF"/>
    <w:rsid w:val="302062F2"/>
    <w:rsid w:val="305C5782"/>
    <w:rsid w:val="332BF9A9"/>
    <w:rsid w:val="33D67F5C"/>
    <w:rsid w:val="3E58FC06"/>
    <w:rsid w:val="419FEF0E"/>
    <w:rsid w:val="4272528D"/>
    <w:rsid w:val="447DC935"/>
    <w:rsid w:val="470ECF39"/>
    <w:rsid w:val="4725C5B8"/>
    <w:rsid w:val="4778147C"/>
    <w:rsid w:val="4ACEED4C"/>
    <w:rsid w:val="4B51095A"/>
    <w:rsid w:val="4BA960CF"/>
    <w:rsid w:val="4BDBA7B0"/>
    <w:rsid w:val="4D75659D"/>
    <w:rsid w:val="504FF4EC"/>
    <w:rsid w:val="529A8385"/>
    <w:rsid w:val="52B83E5C"/>
    <w:rsid w:val="54E64EDA"/>
    <w:rsid w:val="5CD546B5"/>
    <w:rsid w:val="5ED25C58"/>
    <w:rsid w:val="5F214DD0"/>
    <w:rsid w:val="64B37BBE"/>
    <w:rsid w:val="6B945BA9"/>
    <w:rsid w:val="7ADF71C1"/>
    <w:rsid w:val="7BB0D616"/>
    <w:rsid w:val="7D747C29"/>
    <w:rsid w:val="7FE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9801"/>
  <w15:docId w15:val="{9D5A940E-96EC-4518-B3E3-DE0F7FE3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A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2A681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54BB2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9968-FE6C-4A6C-AAD6-7B381CEC0DF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Roháriková Adriana</dc:creator>
  <lastModifiedBy>vargova.jana</lastModifiedBy>
  <revision>4</revision>
  <dcterms:created xsi:type="dcterms:W3CDTF">2021-03-30T21:24:00.0000000Z</dcterms:created>
  <dcterms:modified xsi:type="dcterms:W3CDTF">2021-04-03T05:58:29.0593179Z</dcterms:modified>
</coreProperties>
</file>